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5924" w:rsidP="006E5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  муниципального района «Дульдургинский район»                                    Забайкальского края</w:t>
      </w:r>
    </w:p>
    <w:p w:rsidR="006E5924" w:rsidRDefault="006E5924" w:rsidP="006E5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E5924" w:rsidRDefault="006E5924" w:rsidP="006E5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2018                                                                                                    № 2</w:t>
      </w:r>
    </w:p>
    <w:p w:rsidR="006E5924" w:rsidRDefault="006E5924" w:rsidP="006E59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6E5924" w:rsidRDefault="006E5924" w:rsidP="006E59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24">
        <w:rPr>
          <w:rFonts w:ascii="Times New Roman" w:hAnsi="Times New Roman" w:cs="Times New Roman"/>
          <w:b/>
          <w:sz w:val="28"/>
          <w:szCs w:val="28"/>
        </w:rPr>
        <w:t xml:space="preserve">       Об утверждении схемы размещения нестационарных торговых объектов на территории сельского поселения «Ара-Иля»</w:t>
      </w:r>
    </w:p>
    <w:p w:rsidR="006E5924" w:rsidRDefault="006E5924" w:rsidP="006E5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 сентября 2010 года  № 115-од «Об установлении порядка разработки и утверждения органами местного самоуправления схем размещения нестационарных торговых объектов», Уставом сельского поселения «Ара-Иля», администрация сельского поселения «Ара-Иля»</w:t>
      </w:r>
      <w:proofErr w:type="gramEnd"/>
    </w:p>
    <w:p w:rsidR="006E5924" w:rsidRDefault="006E5924" w:rsidP="006E59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5924" w:rsidRDefault="006E5924" w:rsidP="006E5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сельского поселения «Ара-Иля» согласно приложению.</w:t>
      </w:r>
    </w:p>
    <w:p w:rsidR="006E5924" w:rsidRDefault="006E5924" w:rsidP="006E5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E5924" w:rsidRDefault="006E5924" w:rsidP="006E5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путем разм</w:t>
      </w:r>
      <w:r w:rsidR="001C3820">
        <w:rPr>
          <w:rFonts w:ascii="Times New Roman" w:hAnsi="Times New Roman" w:cs="Times New Roman"/>
          <w:sz w:val="28"/>
          <w:szCs w:val="28"/>
        </w:rPr>
        <w:t>ещения на официальном сайте</w:t>
      </w:r>
      <w:proofErr w:type="gramStart"/>
      <w:r w:rsidR="001C38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820" w:rsidRDefault="001C3820" w:rsidP="006E5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820" w:rsidRDefault="001C3820" w:rsidP="001C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820" w:rsidRDefault="001C3820" w:rsidP="001C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820" w:rsidRDefault="001C3820" w:rsidP="001C3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Н.В.Глотов</w:t>
      </w:r>
    </w:p>
    <w:p w:rsidR="001C3820" w:rsidRDefault="001C3820" w:rsidP="001C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820" w:rsidRDefault="001C3820" w:rsidP="001C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820" w:rsidRDefault="001C3820" w:rsidP="001C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820" w:rsidRDefault="001C3820" w:rsidP="001C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820" w:rsidRPr="001C3820" w:rsidRDefault="001C3820" w:rsidP="001C3820">
      <w:pPr>
        <w:jc w:val="both"/>
        <w:rPr>
          <w:rFonts w:ascii="Times New Roman" w:hAnsi="Times New Roman" w:cs="Times New Roman"/>
          <w:sz w:val="28"/>
          <w:szCs w:val="28"/>
        </w:rPr>
      </w:pPr>
      <w:r w:rsidRPr="001C38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5924" w:rsidRDefault="006E5924" w:rsidP="001C38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20"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                          Утверждено постановлением                                                                                                  от 12 января 2018 года № 2</w:t>
      </w:r>
    </w:p>
    <w:p w:rsidR="001C3820" w:rsidRDefault="001C3820" w:rsidP="001C3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                                                                                                                        размещения нестационарных торговых объектов на территории                               сельского поселения «Ара-Иля» </w:t>
      </w:r>
    </w:p>
    <w:tbl>
      <w:tblPr>
        <w:tblStyle w:val="a4"/>
        <w:tblW w:w="18070" w:type="dxa"/>
        <w:tblInd w:w="-526" w:type="dxa"/>
        <w:tblLook w:val="04A0"/>
      </w:tblPr>
      <w:tblGrid>
        <w:gridCol w:w="534"/>
        <w:gridCol w:w="2200"/>
        <w:gridCol w:w="2578"/>
        <w:gridCol w:w="2977"/>
        <w:gridCol w:w="3402"/>
        <w:gridCol w:w="3402"/>
        <w:gridCol w:w="2977"/>
      </w:tblGrid>
      <w:tr w:rsidR="005F2792" w:rsidRPr="005F2792" w:rsidTr="001C3820">
        <w:tc>
          <w:tcPr>
            <w:tcW w:w="534" w:type="dxa"/>
          </w:tcPr>
          <w:p w:rsidR="001C3820" w:rsidRPr="005F2792" w:rsidRDefault="001C3820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00" w:type="dxa"/>
          </w:tcPr>
          <w:p w:rsidR="001C3820" w:rsidRPr="005F2792" w:rsidRDefault="001C3820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Место нахождения нестационарного торгового объекта</w:t>
            </w:r>
          </w:p>
        </w:tc>
        <w:tc>
          <w:tcPr>
            <w:tcW w:w="2578" w:type="dxa"/>
          </w:tcPr>
          <w:p w:rsidR="001C3820" w:rsidRPr="005F2792" w:rsidRDefault="001C3820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</w:t>
            </w:r>
            <w:proofErr w:type="gramStart"/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proofErr w:type="gramEnd"/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, специализированный, неспециализированный)</w:t>
            </w:r>
          </w:p>
        </w:tc>
        <w:tc>
          <w:tcPr>
            <w:tcW w:w="2977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Тип торгового объекта, используемого для осуществления торговой, деятельности, (павильон, киоск, палатка, торговый автомат, и иное временное сооружение)</w:t>
            </w:r>
          </w:p>
        </w:tc>
        <w:tc>
          <w:tcPr>
            <w:tcW w:w="3402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Срок осуществления торговой деятельности</w:t>
            </w:r>
          </w:p>
        </w:tc>
        <w:tc>
          <w:tcPr>
            <w:tcW w:w="3402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Площадь нестационарного торгового объекта (кв</w:t>
            </w:r>
            <w:proofErr w:type="gramStart"/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5F2792" w:rsidRPr="005F2792" w:rsidTr="001C3820">
        <w:tc>
          <w:tcPr>
            <w:tcW w:w="534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8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2792" w:rsidRPr="005F2792" w:rsidTr="001C3820">
        <w:tc>
          <w:tcPr>
            <w:tcW w:w="534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С.Ара-Иля</w:t>
            </w:r>
            <w:proofErr w:type="spellEnd"/>
            <w:r w:rsidRPr="005F2792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абережная 7 Прилегающая территория магазин «Лесной»</w:t>
            </w:r>
          </w:p>
        </w:tc>
        <w:tc>
          <w:tcPr>
            <w:tcW w:w="2578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</w:p>
        </w:tc>
        <w:tc>
          <w:tcPr>
            <w:tcW w:w="2977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Временный торговый объект (торговая площадка)</w:t>
            </w:r>
          </w:p>
        </w:tc>
        <w:tc>
          <w:tcPr>
            <w:tcW w:w="3402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11.01.2018-11.01.2019</w:t>
            </w:r>
          </w:p>
        </w:tc>
        <w:tc>
          <w:tcPr>
            <w:tcW w:w="3402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77" w:type="dxa"/>
          </w:tcPr>
          <w:p w:rsidR="001C3820" w:rsidRPr="005F2792" w:rsidRDefault="005F2792" w:rsidP="001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92">
              <w:rPr>
                <w:rFonts w:ascii="Times New Roman" w:hAnsi="Times New Roman" w:cs="Times New Roman"/>
                <w:sz w:val="20"/>
                <w:szCs w:val="20"/>
              </w:rPr>
              <w:t>08:00-18:00 без выходных</w:t>
            </w:r>
          </w:p>
        </w:tc>
      </w:tr>
    </w:tbl>
    <w:p w:rsidR="001C3820" w:rsidRPr="005F2792" w:rsidRDefault="001C3820" w:rsidP="001C382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C3820" w:rsidRPr="005F2792" w:rsidSect="001C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2BEE"/>
    <w:multiLevelType w:val="hybridMultilevel"/>
    <w:tmpl w:val="2FEA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924"/>
    <w:rsid w:val="001C3820"/>
    <w:rsid w:val="005F2792"/>
    <w:rsid w:val="006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24"/>
    <w:pPr>
      <w:ind w:left="720"/>
      <w:contextualSpacing/>
    </w:pPr>
  </w:style>
  <w:style w:type="table" w:styleId="a4">
    <w:name w:val="Table Grid"/>
    <w:basedOn w:val="a1"/>
    <w:uiPriority w:val="59"/>
    <w:rsid w:val="001C3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1DF3-79A5-4865-86C2-7BE3CB92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2018-08-02T00:42:00Z</dcterms:created>
  <dcterms:modified xsi:type="dcterms:W3CDTF">2018-08-02T01:08:00Z</dcterms:modified>
</cp:coreProperties>
</file>