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A7" w:rsidRDefault="006F33A7" w:rsidP="006F33A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сельского поселения «Ара-Иля» </w:t>
      </w:r>
    </w:p>
    <w:p w:rsidR="006F33A7" w:rsidRDefault="006F33A7" w:rsidP="006F33A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«Дульдургинский район» </w:t>
      </w:r>
    </w:p>
    <w:p w:rsidR="006F33A7" w:rsidRDefault="006F33A7" w:rsidP="006F33A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Забайкальского края</w:t>
      </w:r>
    </w:p>
    <w:p w:rsidR="006F33A7" w:rsidRDefault="006F33A7" w:rsidP="006F3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3A7" w:rsidRDefault="006F33A7" w:rsidP="006F3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3A7" w:rsidRDefault="006F33A7" w:rsidP="006F3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6F33A7" w:rsidRDefault="006F33A7" w:rsidP="006F3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3A7" w:rsidRDefault="006F33A7" w:rsidP="006F3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3A7" w:rsidRDefault="00844586" w:rsidP="006F3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25 декабря 2020 </w:t>
      </w:r>
      <w:bookmarkStart w:id="0" w:name="_GoBack"/>
      <w:bookmarkEnd w:id="0"/>
      <w:r w:rsidR="006F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                                                                                 № 10</w:t>
      </w:r>
    </w:p>
    <w:p w:rsidR="006F33A7" w:rsidRDefault="006F33A7" w:rsidP="006F3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3A7" w:rsidRDefault="006F33A7" w:rsidP="006F3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                                           с. Ара-Иля</w:t>
      </w:r>
    </w:p>
    <w:p w:rsidR="006F33A7" w:rsidRDefault="006F33A7" w:rsidP="006F3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Перечня информации, периодичности размещения информации о деятельности органов местного самоуправления сельского поселения «Ара-Иля», размещаемой на официальном сайте в сети «Интернет» и Требования к технологическим, программным и лингвистическим средствам обеспечения пользования официальным сайтом сельского поселений «Ара-Иля» в сети «Интернет» </w:t>
      </w:r>
    </w:p>
    <w:p w:rsidR="00B55D46" w:rsidRDefault="00B55D46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33A7" w:rsidRDefault="006F33A7" w:rsidP="006F3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соответствии с Федеральным законом от 27 июля 2006 года № 149-ФЗ «Об информации, информационных технологиях и о защите информации»,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Уставом сельского поселения «Ара-Иля», администрация сельского поселения «Ара-Иля», 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3A7" w:rsidRDefault="006F33A7" w:rsidP="006F3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F33A7" w:rsidRDefault="006F33A7" w:rsidP="006F3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«Перечень информации, периодичность размещения информации о деятельности органов местного самоуправления сельского поселения «Ара-Иля», размещаемой на официальном сайте в сети «Интернет» сельского поселений «Ара-Иля» (Приложение № 1).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«Требования к технологическим, программным и лингвистическим средствам обеспечения пользования официальным сайтом сельского поселения «Ара-Иля» в сети «Интернет» (приложение № 2).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разместить на официальном сайте сельского поселения «Ара-Иля» в информационно-коммуникационной сети «Интернет», обнародовать на стенде администрации сельского поселения «Ара-Иля».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3A7" w:rsidRDefault="006F33A7" w:rsidP="006F3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сельского поселения «Ара-Иля»                                          Н.В. Глотов</w:t>
      </w:r>
    </w:p>
    <w:p w:rsidR="006F33A7" w:rsidRDefault="006F33A7" w:rsidP="006F3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Приложение № 1</w:t>
      </w:r>
    </w:p>
    <w:p w:rsidR="006F33A7" w:rsidRDefault="006F33A7" w:rsidP="006F3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3A7" w:rsidRDefault="006F33A7" w:rsidP="006F3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 </w:t>
      </w:r>
    </w:p>
    <w:p w:rsidR="006F33A7" w:rsidRDefault="006F33A7" w:rsidP="006F3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информации, периодичность размещения информации</w:t>
      </w:r>
    </w:p>
    <w:p w:rsidR="006F33A7" w:rsidRDefault="006F33A7" w:rsidP="006F3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 деятельности органов местного самоуправления</w:t>
      </w:r>
    </w:p>
    <w:p w:rsidR="006F33A7" w:rsidRDefault="006F33A7" w:rsidP="006F3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 поселения «Ара-Иля»,</w:t>
      </w:r>
    </w:p>
    <w:p w:rsidR="006F33A7" w:rsidRDefault="006F33A7" w:rsidP="006F3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размещаемой на официальном сайте в сети «Интернет»</w:t>
      </w:r>
      <w:proofErr w:type="gramEnd"/>
    </w:p>
    <w:p w:rsidR="006F33A7" w:rsidRDefault="006F33A7" w:rsidP="006F3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731"/>
        <w:gridCol w:w="3973"/>
      </w:tblGrid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размещения и обновления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информация об органах местного самоуправления, в том числе: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структура администрации СП «Ара-Иля», почтовый адрес, адрес электронной почты, номера телефонов справочных служб администрации.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полномочиях администрации поселения, задачах и функциях администрации, а также перечень законов и иных нормативных правовых актов, определяющих эти полномочия, задачи и функции.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состав Совета СП «Ара-Иля», почтовый адрес, адрес электронной почты, номера телефонов справочных служб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полномочиях Совета, его задачах и функциях, а также перечень законов и иных нормативных правовых актов, определяющих эти полномочия, задачи и функции.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подведомственных организаций, сведения об их задачах и функциях, а также почтовые адреса, адреса электронной почты (при наличии), номера телефонов справочных служб подведомственных организаций.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главе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(фамилии, имени, отчестве, а также при согласии главы иные сведения о нем).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недели с момента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главе администрации поселения (фамилии, имени, отчестве, а также при согласии главы иные сведения о нем).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нормотворческой деятельности органов местного самоуправления, в том числе: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правовые акты, изданные органами местного самоуправления (решения Совета, постановления администрации и др.), включая сведения о внесении в них изменений, признании их утратившими силу, признании их судом недействующими.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недели с момента издания, внесения изменений, признания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или недействующим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Тексты проектов муниципальных правовых актов, внесенных в Совет.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со дня внесения на рассмотрение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закупках товаров, работ, услуг для обеспечения муниципальных нужд в соответствии с законодательством Российской Федерации о контрактной системе в сфере закупок товаров, работ, 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www.zakupki.gov.ru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)</w:t>
            </w:r>
            <w:proofErr w:type="gramEnd"/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требованиями Федерального закона 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от 05.04.2013 № 44-ФЗ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 контрактной системе в сфере закупок товаров, работ, услуг для обеспечения государственных и муниципальных нужд»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регламенты, стандарты муниципальных услуг.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Установленные формы обращений, заявлений и иных документов, принимаемых органом местного самоуправления к рассмотрению в соответствии с законами и иными нормативными правовыми актами, муниципальными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правовыми актами.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недели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обжалования муниципальных правовых актов и иных решений, принятых администрацией поселения и Советом.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участии поселения в целевых и иных программах, а также о мероприятиях, проводимых Советом и администрацией поселения, 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 о прогнозируемых и возникших чрезвычайных ситуациях, о приемах и способах защиты населения от них, а также иная информация, подлежащая доведению органами местного самоуправления до сведения граждан и организаций в соответствии с федеральными законами, законами области.</w:t>
            </w:r>
            <w:proofErr w:type="gramEnd"/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суток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результатах проверок: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 администрацией поселения в пределах их полномочий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органе местного самоуправления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проведения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Тексты официальных выступлений и заявлений главы поселения, главы администрации поселения.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Статистическая информация о деятельности органа местного самоуправления, в том числе: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данные и показатели, характеризующие состояние и динамику развития экономической, социальной и иных сфер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жизнедеятельности, регулирование которых отнесено к полномочиям органа местного самоуправления.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использовании органами местного самоуправления, выделяемых бюджетных средств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предоставленных организациям и индивидуальным предпринимателям льготах, отсрочках, рассрочках, о списании задолженности по платежам в бюджеты бюджетной системы Российской Федерации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кадровом обеспечении органа местного самоуправления, в том числе: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поступления граждан на муниципальную службу.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вакантных должностях муниципальной службы, имеющихся в администрации поселения.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телефонов, 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коррупции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доходах, об имуществе и обязательствах имущественного характера (ч.6 ст.8 Федерального закона </w:t>
            </w:r>
            <w:hyperlink r:id="rId7" w:tgtFrame="_blank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от 25.12.2008 № 273-ФЗ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 противодействии коррупции»)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представления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об источниках получения средств, за счет которых совершена сделка по приобретению земельного участка, другого объекта недвижимости, транспортного средства, ценных бумаг, акций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(долей участия, паев в уставных (складочных) капиталах организаций), если сумма сделки превышает общий доход лица, замещающего должность муниципальной службы и его супруги (супруга) за три последних года, предшествующих совершению сделки (ч.4 ст.8 Федерального закона от 03.12.2012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230-ФЗ «О контроле за соответствием расходов лиц, замещающих государственные должности, и иных лиц их доходам»)</w:t>
            </w:r>
            <w:proofErr w:type="gramEnd"/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недели с момента представления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работе органа местного самоуправления с обращениями граждан (физических лиц), организаций (юридических лиц), общественных объединений, государственных органов, органов местного самоуправления, в том числе: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время приема должностными лицами администрации поселения граждан (физических лиц), в том числе представителей организаций (юридических лиц), общественных объединений, государственных органов, органов местного самоуправления, порядок рассмотрения их обращений с указанием актов, регулирующих эту деятельность.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время приема главой поселения граждан (физических лиц), в том числе представителей организаций (юридических лиц), общественных объединений, государственных органов, органов местного самоуправления, порядок рассмотрения их обращений с указанием актов, регулирующих эту деятельность.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 имя и отчество должностного лица, к полномочиям которых отнесены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приема лиц, указанных в подпунктах 10.1, 10.2 настоящего перечня, обеспечение рассмотрения их обращений, а также номер телефона, по которому можно получить информацию справочного характера.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недели с момента изменения сведений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Обзоры обращений лиц, указанных в подпунктах 10.1, 10.2 настоящего перечня, 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муниципальном имуществе поселения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Прогнозный план приватизации муниципального имущества, с вносимыми изменениями и дополнениями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утверждения, либо внесения изменений в план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об условиях приватизации муниципального имущества, информационные сообщения о продаже муниципального имущества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30 дней до проведения продажи муниципального имущества (ч.2 ст.15 Федерального закона </w:t>
            </w:r>
            <w:hyperlink r:id="rId8" w:tgtFrame="_blank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от 21.12.2001 № 178-ФЗ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 приватизации государственного и муниципального имущества»</w:t>
            </w:r>
            <w:proofErr w:type="gramEnd"/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результатах сделок приватизации муниципального имущества, определенная ч.11 ст.15 Федерального закона </w:t>
            </w:r>
            <w:hyperlink r:id="rId9" w:tgtFrame="_blank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от 21.12.2001 № 178-ФЗ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 приватизации государственного и муниципального имущества»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со дня совершения сделок (ч.10 ст.15 Федерального закона </w:t>
            </w:r>
            <w:hyperlink r:id="rId10" w:tgtFrame="_blank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от 21.12.2001 № 178-ФЗ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 приватизации государственного и муниципального имущества»)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fldChar w:fldCharType="begin"/>
            </w:r>
            <w:r>
              <w:instrText xml:space="preserve"> HYPERLINK "consultantplus://offline/ref=D2C547D9865F461BCCAA86E50641CFBAE0A5C117890F34E449FE6E4305CC4380AF9BC970A39395155564V" </w:instrText>
            </w:r>
            <w: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еречни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государственного имущества и муниципального имущества, свободного от прав третьих лиц (за исключением имущественных прав субъектов малого и среднего предпринимательства), которое может быть использовано в целях предоставления его во владение и (или) в пользование на долгосрочной основе (в том числе по льготным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ставкам арендной платы), либо отчуждено на безвозмездной основе субъектам малого и среднего предпринимательства и организациям, образующим инфраструктуру поддержки субъектов малого и среднего предпринимательства (ч.4 ст.18 Федеральный закон </w:t>
            </w:r>
            <w:hyperlink r:id="rId11" w:tgtFrame="_blank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от 24.07.2007 № 209-ФЗ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 развитии малого и среднего предпринимательства в Российской Федерации»)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пяти календарных дней с момента утверждения либо внесения изменений в перечень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11.5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Перечни государственного и муниципального имущества, свободного от прав третьих лиц (за исключением имущественных прав некоммерческих организаций), 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 </w:t>
            </w:r>
            <w:hyperlink r:id="rId12" w:tgtFrame="_blank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от 12.01.1996 № 7-ФЗ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 некоммерческих организациях»)</w:t>
            </w:r>
            <w:proofErr w:type="gramEnd"/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пяти календарных дней с момента утверждения либо внесения изменений в перечень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</w:t>
            </w:r>
          </w:p>
        </w:tc>
        <w:tc>
          <w:tcPr>
            <w:tcW w:w="8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поддержке субъектов малого и среднего предпринимательства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муниципальных программ (подпрограмм)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количестве субъектов малого и среднего предпринимательства и об их классификации по видам экономической деятельности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обороте товаров (работ, услуг), производимых субъектами малого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среднего предпринимательства, в соответствии с их классификацией по видам экономической деятельности;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финансово-экономическом состоянии субъектов малого и среднего предпринимательства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муниципальном имуществе, включенном в перечни, указанные в части 4 статьи 18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 с момента объявления</w:t>
            </w:r>
          </w:p>
        </w:tc>
      </w:tr>
      <w:tr w:rsidR="006F33A7" w:rsidTr="006F33A7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законом от 24.07.2007 № 209-ФЗ «О развитии малого и среднего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 в Российской Федерации»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A7" w:rsidRDefault="006F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</w:tr>
    </w:tbl>
    <w:p w:rsidR="006F33A7" w:rsidRDefault="006F33A7" w:rsidP="006F3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3A7" w:rsidRDefault="006F33A7" w:rsidP="006F3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3A7" w:rsidRDefault="006F33A7" w:rsidP="006F33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6F33A7" w:rsidRDefault="006F33A7" w:rsidP="006F3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3A7" w:rsidRDefault="006F33A7" w:rsidP="006F3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программным и лингвистическим </w:t>
      </w:r>
    </w:p>
    <w:p w:rsidR="006F33A7" w:rsidRDefault="006F33A7" w:rsidP="006F3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 обеспечения пользования официальным</w:t>
      </w:r>
    </w:p>
    <w:p w:rsidR="006F33A7" w:rsidRDefault="006F33A7" w:rsidP="006F3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сайтом сельского поселения «Ара-Иля»</w:t>
      </w:r>
    </w:p>
    <w:p w:rsidR="006F33A7" w:rsidRDefault="006F33A7" w:rsidP="006F3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</w:t>
      </w:r>
    </w:p>
    <w:p w:rsidR="006F33A7" w:rsidRDefault="006F33A7" w:rsidP="006F3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Технологические и программные средства обеспечения пользования официальным сайтом сельского поселения «Ара-Иля» в сети «Интернет» (далее по тексту – сайт) должны обеспечивать доступ пользователей для ознакомления с информацией, размещенной на сайте, на основе общедоступного программного обеспечения.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просмотра сайта не должна предусматриваться установка на компьютере пользователей, специально созданных с этой целью технологических и программных средств.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Информация, размещаемая на сайте: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Должна быть круглосуточно доступна пользователям информации для получения, ознакомления и использования, а также для автоматической обработки информационными системами без взимания платы за ознакомление с информацией или иное использование и иных ограничений;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Не должна быть зашифрована или защищена от доступа иными средствами, не позволяющими осуществить ознакомление пользователя с информацией без использования иного программного обеспечения или технических средств, чем веб-обозреватель. Доступ к информации, размещенной на сайте, не может быть обусловлен требованием регистрации пользователей информации или предоставления ими персональных данных, а также требованием заключения ими лицензионных или иных соглашений.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При необходимости проведения плановых технических работ, в ходе которых доступ к информации, размещенной на сайте, будет невозможен, уведомление об этом должно быть размещено на главной странице сайта не менее чем за сутки до начала работ.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технических неполадок, неполадок программного обеспечения или иных проблем, влекущих невозможность доступа к сайту или к отдельным страницам сайта, в течение суток на сайте должны быть размещены объявления с указанием причин, даты и времени прекращения доступа, а также даты и времени возобновления доступа к информации.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Технологические и программные средства обеспечения пользования сайтом должны обеспечивать: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Ежедневное копирование информации на резервный носитель, обеспечивающее возможность ее восстановления с указанного носителя;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Защиту информации от уничтожения, модификации и блокирования доступа к ней, а также от иных неправомерных действий в отношении такой информации;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Хранение информации, размещенной на сайте, в течение 3 лет со дня ее первичного размещения.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Навигационные средства сайта должны соответствовать следующим требованиям: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Пользователю информации должна предоставляться наглядная информация о структуре сайта и о месте нахождения отображаемой страницы в этой структуре;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На каждой странице сайта должны быть размещены: главное меню, явно обозначенная ссылка на главную страницу, ссылка на карту сайта;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Заголовки и подписи на страницах должны описывать содержание данной страницы, наименование текущего раздела и отображаемого документа;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Текстовый адрес в сети Интернет (универсальный указатель ресурса, URL) каждой страницы должен отображать ее положение в логической структуре сайта и соответствовать, ее содержанию (назначению). </w:t>
      </w:r>
    </w:p>
    <w:p w:rsidR="006F33A7" w:rsidRDefault="006F33A7" w:rsidP="006F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указание наименований иностранных юридических лиц, фамилий и имен физических лиц с использованием букв латинского алфавита.</w:t>
      </w:r>
    </w:p>
    <w:p w:rsidR="006F33A7" w:rsidRDefault="006F33A7" w:rsidP="006F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3A7" w:rsidRDefault="006F33A7" w:rsidP="006F33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101A58" w:rsidRDefault="00844586"/>
    <w:sectPr w:rsidR="0010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E"/>
    <w:rsid w:val="000417A4"/>
    <w:rsid w:val="006F33A7"/>
    <w:rsid w:val="00844586"/>
    <w:rsid w:val="00A37B7E"/>
    <w:rsid w:val="00B55D46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EDE0023-A5D1-4B11-8881-70505F2FB9C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AA48369-618A-4BB4-B4B8-AE15F2B7EBF6" TargetMode="External"/><Relationship Id="rId12" Type="http://schemas.openxmlformats.org/officeDocument/2006/relationships/hyperlink" Target="http://pravo-search.minjust.ru:8080/bigs/showDocument.html?id=3658A2F0-13F2-4925-A536-3EF779CFF4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7037/" TargetMode="External"/><Relationship Id="rId11" Type="http://schemas.openxmlformats.org/officeDocument/2006/relationships/hyperlink" Target="http://pravo-search.minjust.ru:8080/bigs/showDocument.html?id=45004C75-5243-401B-8C73-766DB0B42115" TargetMode="External"/><Relationship Id="rId5" Type="http://schemas.openxmlformats.org/officeDocument/2006/relationships/hyperlink" Target="http://www.zakupki.gov.ru/" TargetMode="External"/><Relationship Id="rId10" Type="http://schemas.openxmlformats.org/officeDocument/2006/relationships/hyperlink" Target="http://pravo-search.minjust.ru:8080/bigs/showDocument.html?id=6EDE0023-A5D1-4B11-8881-70505F2FB9C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6EDE0023-A5D1-4B11-8881-70505F2FB9C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2781</Words>
  <Characters>15852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2021-01-11T00:24:00Z</dcterms:created>
  <dcterms:modified xsi:type="dcterms:W3CDTF">2021-01-12T00:32:00Z</dcterms:modified>
</cp:coreProperties>
</file>