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5" w:rsidRPr="00BE1722" w:rsidRDefault="00212F95" w:rsidP="00212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2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Ара-Иля </w:t>
      </w:r>
      <w:r w:rsidRPr="00BE17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 «Дульдургинский район»                                      Забайкальского края</w:t>
      </w:r>
    </w:p>
    <w:p w:rsidR="00212F95" w:rsidRPr="0039216D" w:rsidRDefault="00212F95" w:rsidP="00212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95" w:rsidRDefault="00212F95" w:rsidP="00212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12F95" w:rsidRPr="0039216D" w:rsidRDefault="00212F95" w:rsidP="00212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95" w:rsidRDefault="00212F95" w:rsidP="00212F9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 июня 2020                                                                                                  № 104</w:t>
      </w:r>
    </w:p>
    <w:p w:rsidR="00212F95" w:rsidRDefault="00212F95" w:rsidP="00212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212F95" w:rsidRPr="00C12E97" w:rsidRDefault="00212F95" w:rsidP="00212F95">
      <w:pPr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212F95" w:rsidRPr="00C12E97" w:rsidRDefault="00212F95" w:rsidP="00212F95">
      <w:pPr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 сельского поселения «Ара-Иля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</w:p>
    <w:p w:rsidR="00212F95" w:rsidRPr="00C12E97" w:rsidRDefault="00212F95" w:rsidP="00212F95">
      <w:pPr>
        <w:rPr>
          <w:rFonts w:ascii="Times New Roman" w:hAnsi="Times New Roman" w:cs="Times New Roman"/>
          <w:sz w:val="28"/>
          <w:szCs w:val="28"/>
        </w:rPr>
      </w:pPr>
    </w:p>
    <w:p w:rsidR="00212F95" w:rsidRPr="00C12E97" w:rsidRDefault="00212F95" w:rsidP="00212F95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В соответствии с пунктами 3 и 7 статьи 10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  <w:proofErr w:type="gramEnd"/>
    </w:p>
    <w:p w:rsidR="00212F95" w:rsidRPr="00C12E97" w:rsidRDefault="00212F95" w:rsidP="00212F95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2E97">
        <w:rPr>
          <w:rFonts w:ascii="Times New Roman" w:hAnsi="Times New Roman" w:cs="Times New Roman"/>
          <w:sz w:val="28"/>
          <w:szCs w:val="28"/>
        </w:rPr>
        <w:t>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«Ара-Иля</w:t>
      </w:r>
      <w:r w:rsidRPr="00C12E97">
        <w:rPr>
          <w:rFonts w:ascii="Times New Roman" w:hAnsi="Times New Roman" w:cs="Times New Roman"/>
          <w:sz w:val="28"/>
          <w:szCs w:val="28"/>
        </w:rPr>
        <w:t>» на 1</w:t>
      </w:r>
      <w:r>
        <w:rPr>
          <w:rFonts w:ascii="Times New Roman" w:hAnsi="Times New Roman" w:cs="Times New Roman"/>
          <w:sz w:val="28"/>
          <w:szCs w:val="28"/>
        </w:rPr>
        <w:t>3 сентября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E97">
        <w:rPr>
          <w:rFonts w:ascii="Times New Roman" w:hAnsi="Times New Roman" w:cs="Times New Roman"/>
          <w:sz w:val="28"/>
          <w:szCs w:val="28"/>
        </w:rPr>
        <w:t>0 года.</w:t>
      </w:r>
    </w:p>
    <w:p w:rsidR="00212F95" w:rsidRPr="00C12E97" w:rsidRDefault="00212F95" w:rsidP="00212F95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ab/>
        <w:t>2. Настоящее решение  направить в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сельского поселения «Ара-Иля</w:t>
      </w:r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212F95" w:rsidRPr="00C12E97" w:rsidRDefault="00212F95" w:rsidP="00212F95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E97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н</w:t>
      </w:r>
      <w:r w:rsidRPr="00C12E97">
        <w:rPr>
          <w:rFonts w:ascii="Times New Roman" w:hAnsi="Times New Roman" w:cs="Times New Roman"/>
          <w:sz w:val="28"/>
          <w:szCs w:val="28"/>
        </w:rPr>
        <w:t xml:space="preserve">астоящее решение в районной газете «Ленинец»  не позднее, чем  через  пять дней со дня 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принятия.</w:t>
      </w:r>
    </w:p>
    <w:p w:rsidR="00212F95" w:rsidRPr="00C12E97" w:rsidRDefault="00212F95" w:rsidP="00212F95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F95" w:rsidRPr="00C12E97" w:rsidRDefault="00212F95" w:rsidP="00212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F95" w:rsidRDefault="00212F95" w:rsidP="00212F9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Н.В.Глотов</w:t>
      </w:r>
    </w:p>
    <w:p w:rsidR="00212F95" w:rsidRDefault="00212F95" w:rsidP="00212F95">
      <w:pPr>
        <w:rPr>
          <w:sz w:val="28"/>
          <w:szCs w:val="28"/>
        </w:rPr>
      </w:pPr>
    </w:p>
    <w:p w:rsidR="008E13E4" w:rsidRDefault="008E13E4"/>
    <w:sectPr w:rsidR="008E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2F95"/>
    <w:rsid w:val="00212F95"/>
    <w:rsid w:val="008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2020-06-26T00:02:00Z</dcterms:created>
  <dcterms:modified xsi:type="dcterms:W3CDTF">2020-06-26T00:02:00Z</dcterms:modified>
</cp:coreProperties>
</file>