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90" w:rsidRDefault="003E4A90" w:rsidP="003E4A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«Ара - </w:t>
      </w:r>
      <w:proofErr w:type="spellStart"/>
      <w:r>
        <w:rPr>
          <w:rFonts w:ascii="Times New Roman" w:hAnsi="Times New Roman"/>
          <w:sz w:val="28"/>
          <w:szCs w:val="28"/>
        </w:rPr>
        <w:t>Иля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E4A90" w:rsidRDefault="003E4A90" w:rsidP="003E4A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«Дульдургинский район»</w:t>
      </w:r>
    </w:p>
    <w:p w:rsidR="003E4A90" w:rsidRDefault="003E4A90" w:rsidP="003E4A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3E4A90" w:rsidRDefault="003E4A90" w:rsidP="003E4A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4A90" w:rsidRDefault="003E4A90" w:rsidP="003E4A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E4A90" w:rsidRDefault="003E4A90" w:rsidP="003E4A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4A90" w:rsidRDefault="003E4A90" w:rsidP="003E4A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ноября 2019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№  90</w:t>
      </w:r>
    </w:p>
    <w:p w:rsidR="003E4A90" w:rsidRDefault="003E4A90" w:rsidP="003E4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с. Ар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Иля</w:t>
      </w:r>
      <w:proofErr w:type="spellEnd"/>
    </w:p>
    <w:p w:rsidR="003E4A90" w:rsidRPr="001F6F2C" w:rsidRDefault="003E4A90" w:rsidP="003E4A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F6F2C"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«Ара-Иля от 17.10.2018 года №70 «Об установлении</w:t>
      </w:r>
      <w:r w:rsidRPr="001F6F2C">
        <w:rPr>
          <w:rFonts w:ascii="Times New Roman" w:hAnsi="Times New Roman" w:cs="Times New Roman"/>
          <w:b/>
          <w:sz w:val="28"/>
          <w:szCs w:val="28"/>
        </w:rPr>
        <w:t xml:space="preserve"> налога на имущество физических лиц на территории сельского поселения «Ара-Иля».</w:t>
      </w:r>
    </w:p>
    <w:p w:rsidR="003E4A90" w:rsidRDefault="003E4A90" w:rsidP="003E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 НК РФ и в силу пп.1 п.2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406 НК РФ , на основании протеста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от 05.11.2019 т года №22-111б-2019  внести изменения в решение Совета сельского поселения «Ара-Иля» от 17.10.2018 года №70 «Об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налога на имущество физических лиц на территории сельского поселения «Ара-Иля»,  внести изменения в пп.1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.2 решения следующего содержания</w:t>
      </w:r>
    </w:p>
    <w:p w:rsidR="003E4A90" w:rsidRDefault="003E4A90" w:rsidP="003E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«0.1 процента в отношении жилых домов, частей жилых домов, квартир, частей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объектов незавершенного строительства в случае, если проектируемым назначением  таких объектов является жилой дом, единых недвижимых комплексов, в состав которых входит хотя бы один жилой дом,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мест, хозяйственных строений 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дачного хозяйства, огородничества, садоводства или индивидуального жилищного строительства»</w:t>
      </w:r>
    </w:p>
    <w:p w:rsidR="003E4A90" w:rsidRDefault="003E4A90" w:rsidP="003E4A90">
      <w:pPr>
        <w:rPr>
          <w:rFonts w:ascii="Times New Roman" w:hAnsi="Times New Roman" w:cs="Times New Roman"/>
          <w:sz w:val="28"/>
          <w:szCs w:val="28"/>
        </w:rPr>
      </w:pPr>
    </w:p>
    <w:p w:rsidR="003E4A90" w:rsidRDefault="003E4A90" w:rsidP="003E4A90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E4A90" w:rsidP="003E4A90"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Н.В.Глотов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A90"/>
    <w:rsid w:val="003E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A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2019-11-25T11:33:00Z</dcterms:created>
  <dcterms:modified xsi:type="dcterms:W3CDTF">2019-11-25T11:33:00Z</dcterms:modified>
</cp:coreProperties>
</file>