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1" w:rsidRPr="00684B31" w:rsidRDefault="00684B31" w:rsidP="004D42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421C" w:rsidRDefault="004D421C" w:rsidP="004D42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                                                         муниципального района «Дульдургинский район»                                      Забайкальского края</w:t>
      </w:r>
    </w:p>
    <w:p w:rsidR="004D421C" w:rsidRDefault="004D421C" w:rsidP="004D42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1C" w:rsidRPr="00684B31" w:rsidRDefault="009469B3" w:rsidP="004D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</w:t>
      </w:r>
      <w:r w:rsidR="004D421C">
        <w:rPr>
          <w:rFonts w:ascii="Times New Roman" w:hAnsi="Times New Roman" w:cs="Times New Roman"/>
          <w:sz w:val="28"/>
          <w:szCs w:val="28"/>
        </w:rPr>
        <w:t xml:space="preserve"> 2017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</w:t>
      </w:r>
    </w:p>
    <w:p w:rsidR="004D421C" w:rsidRDefault="004D421C" w:rsidP="004D4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4D421C" w:rsidRDefault="004D421C" w:rsidP="004D4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«АРА-ИЛЯ»</w:t>
      </w:r>
    </w:p>
    <w:p w:rsidR="004D421C" w:rsidRDefault="00684B31" w:rsidP="004D421C">
      <w:pPr>
        <w:pStyle w:val="31"/>
        <w:ind w:left="0"/>
        <w:jc w:val="both"/>
      </w:pPr>
      <w:r>
        <w:t xml:space="preserve">       </w:t>
      </w:r>
      <w:proofErr w:type="gramStart"/>
      <w:r w:rsidR="004D421C">
        <w:t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руководствуясь пунктом 3 статьи 9 Устава сельского поселения «Ара-Иля, администрация сельского поселения</w:t>
      </w:r>
      <w:proofErr w:type="gramEnd"/>
      <w:r w:rsidR="004D421C">
        <w:t xml:space="preserve"> «Ара-Иля» решил:</w:t>
      </w:r>
    </w:p>
    <w:p w:rsidR="004D421C" w:rsidRDefault="004D421C" w:rsidP="004D421C">
      <w:pPr>
        <w:pStyle w:val="31"/>
        <w:ind w:left="0" w:firstLine="709"/>
        <w:jc w:val="center"/>
        <w:rPr>
          <w:i/>
        </w:rPr>
      </w:pP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Настоящее решение вступает в силу на следующий день, после дня его официального опубликования (обнародования).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Настоящее решение опубликовать (обнародовать) на информационном стенде.</w:t>
      </w:r>
    </w:p>
    <w:p w:rsidR="004D421C" w:rsidRDefault="004D421C" w:rsidP="004D4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Pr="00684B31" w:rsidRDefault="004D421C" w:rsidP="00684B31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 «Ара-Иля»               </w:t>
      </w:r>
      <w:r w:rsidR="00684B31">
        <w:rPr>
          <w:rFonts w:ascii="Times New Roman" w:hAnsi="Times New Roman" w:cs="Times New Roman"/>
          <w:sz w:val="28"/>
          <w:szCs w:val="28"/>
        </w:rPr>
        <w:t xml:space="preserve">                      Н.В.Глотов</w:t>
      </w:r>
    </w:p>
    <w:p w:rsidR="004D421C" w:rsidRDefault="004D421C" w:rsidP="004D421C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СП «Ара-Иля»</w:t>
      </w:r>
    </w:p>
    <w:p w:rsidR="004D421C" w:rsidRDefault="009469B3" w:rsidP="00684B31">
      <w:pPr>
        <w:pStyle w:val="1"/>
        <w:ind w:left="5103"/>
        <w:jc w:val="right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от «__» ________ 2017 года № __</w:t>
      </w:r>
    </w:p>
    <w:p w:rsidR="00684B31" w:rsidRPr="00684B31" w:rsidRDefault="00684B31" w:rsidP="00684B31"/>
    <w:p w:rsidR="004D421C" w:rsidRDefault="004D421C" w:rsidP="004D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421C" w:rsidRDefault="004D421C" w:rsidP="004D42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КОТОРОЕ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Настоящий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(далее – Порядок), разработан в целях повышения эффективности деятельности муниципальных унитарных предприятий (далее – унитарные предприятия) и хозяйственных обществ, акции (доли) в уставном капитале которых находятся в муниципальной собственности муниципального образования (далее – хозяйственные общества).</w:t>
      </w:r>
      <w:proofErr w:type="gramEnd"/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унитарные предприятия,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которых принадлежит муниципальному образованию;</w:t>
      </w:r>
    </w:p>
    <w:p w:rsidR="004D421C" w:rsidRDefault="004D421C" w:rsidP="004D421C">
      <w:pPr>
        <w:pStyle w:val="2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хозяйственные общества, акции (доли) в уставном капитале которых находятся в муниципальной собственности муниципального образования и составляют не менее двадцати пяти процентов.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хозяйственным обществам, в которых доля уставного капитала, принадлежащего муниципальному образованию, составляет менее двадцати пяти процентов, органом местного самоуправления 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Представление отчетности осуществляется в целях: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регулярного мониторинга финансово-экономического состояния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своевременного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низкорентабельных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 и хозяйственных обществ, в том числе имеющих признаки банкротства;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принятия уполномоченным органом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Порядок устанавливает: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отчетов о деятельности и долговых обязательствах унитарных предприятий и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деятельности унитарных предприятий (</w:t>
      </w:r>
      <w:hyperlink r:id="rId4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 к Порядку);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долговых обязательств унитарных предприятий (</w:t>
      </w:r>
      <w:hyperlink r:id="rId5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 к Порядку);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деятельности хозяйственных обществ (</w:t>
      </w:r>
      <w:hyperlink r:id="rId6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3 к Порядку); 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показателей для мониторинга долговых обязательств хозяйственных обществ (</w:t>
      </w:r>
      <w:hyperlink r:id="rId7" w:anchor="sub_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 к Порядку).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Администрация сельского поселения «Ара-Иля» формирует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Руководители унитарных предприятий направляют в бухгалтерию администрации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не позднее четырнадцати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после истечения установленного законодательством Российской Федерации срока представления: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 докладе о финансово-хозяйственной деятельности унитарного предприятия должна быть отражена следующая информация: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7.2. достижение утвержденных основных показателей экономической эффективности деятельности унитарных предприятия за отчетный период с указанием причин отклонения фактически достигнутых показателей от утвержденных в программе деятельности унитарного предприятия;</w:t>
      </w:r>
      <w:proofErr w:type="gramEnd"/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наличие имеющихся просроченных долговых обязательств с указанием причин их возникновения;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расшифровка дебиторской и кредиторской задолженности;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предложения по улучшению финансово-хозяйственной деятельности  унитарных предприятий;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наличие имеющейся задолженности по уплате налогов, сборов и неналоговых платежей в бюджеты разных уровней;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данные об использовании прибыли, остающейся в распоряжении унитарного предприятия;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местный).</w:t>
      </w:r>
    </w:p>
    <w:p w:rsidR="004D421C" w:rsidRDefault="004D421C" w:rsidP="004D42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Руководители унитарных предприятий ежегодно не позднее «01» февраля 2018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представляют в уполномоченный орган копию аудиторского заключения.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Руководители хозяйственных обществ направляют в бухгалтерию администрации сельского поселения «Ара-Иля» 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  <w:proofErr w:type="gramEnd"/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Бухгалтерия сельского поселения «Ара-Иля» осуществляет: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контроль за своевременным представлением руководителями унитарных предприятий и хозяйственных 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едений, указанных в пунктах 6–8 Порядка;</w:t>
      </w:r>
    </w:p>
    <w:p w:rsidR="004D421C" w:rsidRDefault="004D421C" w:rsidP="004D421C">
      <w:pPr>
        <w:tabs>
          <w:tab w:val="left" w:pos="594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оценку результативности управления государственным имуществом, закрепленным за унитарными предприятиями, и акциями (долями) хозяйственных обществ.</w:t>
      </w:r>
    </w:p>
    <w:p w:rsidR="004D421C" w:rsidRDefault="004D421C" w:rsidP="004D421C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За непредставление отчетности в установленные сроки или представление искаженной или недостоверной информации руководители 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rPr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pacing w:after="0"/>
        <w:rPr>
          <w:rFonts w:ascii="Times New Roman" w:hAnsi="Times New Roman" w:cs="Times New Roman"/>
          <w:sz w:val="28"/>
          <w:szCs w:val="28"/>
        </w:rPr>
        <w:sectPr w:rsidR="004D421C">
          <w:pgSz w:w="11906" w:h="16838"/>
          <w:pgMar w:top="851" w:right="851" w:bottom="851" w:left="1418" w:header="709" w:footer="709" w:gutter="0"/>
          <w:cols w:space="720"/>
        </w:sectPr>
      </w:pP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деятельности унитарных предприятий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 год</w:t>
      </w: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923"/>
        <w:gridCol w:w="766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4D421C" w:rsidTr="004D421C">
        <w:trPr>
          <w:cantSplit/>
          <w:trHeight w:val="85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  <w:proofErr w:type="gramEnd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 (убыток),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D421C" w:rsidTr="004D421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1621"/>
        <w:gridCol w:w="1081"/>
        <w:gridCol w:w="1801"/>
        <w:gridCol w:w="1081"/>
        <w:gridCol w:w="1981"/>
        <w:gridCol w:w="882"/>
        <w:gridCol w:w="1801"/>
        <w:gridCol w:w="901"/>
        <w:gridCol w:w="1857"/>
      </w:tblGrid>
      <w:tr w:rsidR="004D421C" w:rsidTr="004D421C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прибыли, подлежащая перечислению в местный бюджет, тыс. рублей</w:t>
            </w:r>
          </w:p>
        </w:tc>
        <w:tc>
          <w:tcPr>
            <w:tcW w:w="113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 (факт), тыс. рублей</w:t>
            </w:r>
          </w:p>
        </w:tc>
      </w:tr>
      <w:tr w:rsidR="004D421C" w:rsidTr="004D421C">
        <w:trPr>
          <w:cantSplit/>
          <w:trHeight w:val="57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просроченная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900"/>
        <w:gridCol w:w="1080"/>
        <w:gridCol w:w="1440"/>
        <w:gridCol w:w="900"/>
        <w:gridCol w:w="1080"/>
        <w:gridCol w:w="1440"/>
        <w:gridCol w:w="900"/>
        <w:gridCol w:w="1260"/>
        <w:gridCol w:w="1260"/>
        <w:gridCol w:w="900"/>
        <w:gridCol w:w="900"/>
      </w:tblGrid>
      <w:tr w:rsidR="004D421C" w:rsidTr="004D421C">
        <w:trPr>
          <w:trHeight w:val="1001"/>
        </w:trPr>
        <w:tc>
          <w:tcPr>
            <w:tcW w:w="14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Краткосрочные обязательства (факт), тыс. рублей</w:t>
            </w:r>
          </w:p>
        </w:tc>
      </w:tr>
      <w:tr w:rsidR="004D421C" w:rsidTr="004D421C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задолжен-ность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задолжен-ность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задолжен-ность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задолжен-ность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про-сро-чен-ная</w:t>
            </w:r>
            <w:proofErr w:type="spellEnd"/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980"/>
        <w:gridCol w:w="1620"/>
        <w:gridCol w:w="1800"/>
        <w:gridCol w:w="1440"/>
        <w:gridCol w:w="1440"/>
        <w:gridCol w:w="1260"/>
        <w:gridCol w:w="1080"/>
      </w:tblGrid>
      <w:tr w:rsidR="004D421C" w:rsidTr="004D421C">
        <w:trPr>
          <w:cantSplit/>
          <w:trHeight w:val="852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(займы и кредиты), тыс. рублей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работающих на конец периода, чел.</w:t>
            </w:r>
          </w:p>
        </w:tc>
      </w:tr>
      <w:tr w:rsidR="004D421C" w:rsidTr="004D421C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</w:tr>
      <w:tr w:rsidR="004D421C" w:rsidTr="004D421C">
        <w:trPr>
          <w:cantSplit/>
          <w:trHeight w:val="158"/>
        </w:trPr>
        <w:tc>
          <w:tcPr>
            <w:tcW w:w="7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rPr>
          <w:trHeight w:val="1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4D421C" w:rsidTr="004D421C">
        <w:trPr>
          <w:trHeight w:val="1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440"/>
        <w:gridCol w:w="1260"/>
        <w:gridCol w:w="1260"/>
        <w:gridCol w:w="1620"/>
        <w:gridCol w:w="1620"/>
        <w:gridCol w:w="1440"/>
        <w:gridCol w:w="1260"/>
        <w:gridCol w:w="1620"/>
      </w:tblGrid>
      <w:tr w:rsidR="004D421C" w:rsidTr="004D421C">
        <w:trPr>
          <w:trHeight w:val="608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4D421C" w:rsidTr="004D421C">
        <w:trPr>
          <w:trHeight w:val="324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месяцев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(план)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4D421C" w:rsidTr="004D42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17"/>
        <w:gridCol w:w="2417"/>
        <w:gridCol w:w="2417"/>
        <w:gridCol w:w="2417"/>
        <w:gridCol w:w="2417"/>
      </w:tblGrid>
      <w:tr w:rsidR="004D421C" w:rsidTr="004D421C">
        <w:trPr>
          <w:cantSplit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Уставный фонд, рублей</w:t>
            </w:r>
          </w:p>
        </w:tc>
        <w:tc>
          <w:tcPr>
            <w:tcW w:w="1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чистые активы, рублей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рентабельность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дебиторской задолженности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</w:tr>
      <w:tr w:rsidR="004D421C" w:rsidTr="004D421C">
        <w:trPr>
          <w:cantSplit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4D421C" w:rsidTr="004D421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420"/>
        <w:gridCol w:w="3476"/>
        <w:gridCol w:w="3904"/>
      </w:tblGrid>
      <w:tr w:rsidR="004D421C" w:rsidTr="004D421C"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</w:tr>
      <w:tr w:rsidR="004D421C" w:rsidTr="004D421C">
        <w:trPr>
          <w:cantSplit/>
          <w:trHeight w:val="5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износа основных средств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текущей ликвидности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автономии</w:t>
            </w:r>
          </w:p>
        </w:tc>
      </w:tr>
      <w:tr w:rsidR="004D421C" w:rsidTr="004D421C">
        <w:trPr>
          <w:cantSplit/>
          <w:trHeight w:val="570"/>
        </w:trPr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4D421C" w:rsidTr="004D42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pStyle w:val="2"/>
        <w:ind w:left="850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ПРИЛОЖЕНИЕ № 2</w:t>
      </w: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собственности, утвержденному решением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долговых обязательств унитарных предприятий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989"/>
        <w:gridCol w:w="3780"/>
        <w:gridCol w:w="3420"/>
        <w:gridCol w:w="3780"/>
      </w:tblGrid>
      <w:tr w:rsidR="004D421C" w:rsidTr="004D421C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долгового обязательства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(заем, кредит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-35" w:right="-170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кредитора, адрес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возникновения*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right="-193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right="-1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right="-1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926"/>
        <w:gridCol w:w="2417"/>
        <w:gridCol w:w="2417"/>
        <w:gridCol w:w="2417"/>
        <w:gridCol w:w="2417"/>
      </w:tblGrid>
      <w:tr w:rsidR="004D421C" w:rsidTr="004D421C">
        <w:trPr>
          <w:cantSplit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обязательства,</w:t>
            </w:r>
          </w:p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обязательства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</w:tr>
      <w:tr w:rsidR="004D421C" w:rsidTr="004D421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сумма процентов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D421C" w:rsidTr="004D42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19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деятельности хозяйственных обществ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3600"/>
        <w:gridCol w:w="3600"/>
        <w:gridCol w:w="3600"/>
      </w:tblGrid>
      <w:tr w:rsidR="004D421C" w:rsidTr="004D421C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капитала,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средства, 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5"/>
        <w:gridCol w:w="3625"/>
        <w:gridCol w:w="3626"/>
        <w:gridCol w:w="3626"/>
      </w:tblGrid>
      <w:tr w:rsidR="004D421C" w:rsidTr="004D421C">
        <w:trPr>
          <w:cantSplit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по займам и кредитам, тыс. рублей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Краткосрочные обязательства по займам и кредитам, тыс. рублей</w:t>
            </w:r>
          </w:p>
        </w:tc>
      </w:tr>
      <w:tr w:rsidR="004D421C" w:rsidTr="004D421C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просроченная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4D421C" w:rsidTr="004D421C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2340"/>
        <w:gridCol w:w="3240"/>
        <w:gridCol w:w="1800"/>
        <w:gridCol w:w="1620"/>
        <w:gridCol w:w="2160"/>
      </w:tblGrid>
      <w:tr w:rsidR="004D421C" w:rsidTr="004D421C"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задолженность, тыс. рублей</w:t>
            </w:r>
          </w:p>
        </w:tc>
      </w:tr>
      <w:tr w:rsidR="004D421C" w:rsidTr="004D421C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4D421C" w:rsidTr="004D421C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поставщиками и подрядчиками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персоналом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кредиторы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всего</w:t>
            </w:r>
          </w:p>
        </w:tc>
      </w:tr>
      <w:tr w:rsidR="004D421C" w:rsidTr="004D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4D421C" w:rsidTr="004D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1440"/>
        <w:gridCol w:w="1260"/>
        <w:gridCol w:w="3600"/>
        <w:gridCol w:w="3240"/>
      </w:tblGrid>
      <w:tr w:rsidR="004D421C" w:rsidTr="004D421C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Среднесписочная численность работников предприятия, человек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 работников, рублей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Чистые активы,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  <w:proofErr w:type="gramEnd"/>
          </w:p>
        </w:tc>
      </w:tr>
      <w:tr w:rsidR="004D421C" w:rsidTr="004D421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4D421C" w:rsidTr="004D42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4140"/>
        <w:gridCol w:w="4680"/>
        <w:gridCol w:w="3420"/>
      </w:tblGrid>
      <w:tr w:rsidR="004D421C" w:rsidTr="004D421C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прибыль, тыс. рублей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подлежащие перечислению в местный бюджет, тыс.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начисленные на пакет акций, принадлежащий муниципальному образованию,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Дивиденды, перечисленные в местный бюджет,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4D421C" w:rsidTr="004D42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D421C" w:rsidRDefault="004D421C" w:rsidP="004D421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850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720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показателей для мониторинга долговых обязательств хозяйственных обществ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________________ год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269"/>
        <w:gridCol w:w="3780"/>
        <w:gridCol w:w="4140"/>
        <w:gridCol w:w="3780"/>
      </w:tblGrid>
      <w:tr w:rsidR="004D421C" w:rsidTr="004D421C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юридического лица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долгового обязательства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(заем, кредит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-35" w:right="-170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кредитора, адрес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возникновения*</w:t>
            </w:r>
          </w:p>
        </w:tc>
      </w:tr>
      <w:tr w:rsidR="004D421C" w:rsidTr="004D421C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</w:t>
      </w:r>
    </w:p>
    <w:p w:rsidR="004D421C" w:rsidRDefault="004D421C" w:rsidP="004D421C">
      <w:pPr>
        <w:suppressAutoHyphens/>
        <w:ind w:right="-57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746"/>
        <w:gridCol w:w="2417"/>
        <w:gridCol w:w="2037"/>
        <w:gridCol w:w="2520"/>
        <w:gridCol w:w="2617"/>
      </w:tblGrid>
      <w:tr w:rsidR="004D421C" w:rsidTr="004D421C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обязательства, тыс. руб.**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обязательства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т.ч. сумма процентов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погашено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D421C" w:rsidTr="004D4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имущества,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pacing w:after="0"/>
        <w:rPr>
          <w:rFonts w:ascii="Times New Roman" w:hAnsi="Times New Roman" w:cs="Times New Roman"/>
          <w:sz w:val="28"/>
          <w:szCs w:val="28"/>
        </w:rPr>
        <w:sectPr w:rsidR="004D421C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4D421C" w:rsidRDefault="004D421C" w:rsidP="004D421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D421C" w:rsidRDefault="004D421C" w:rsidP="004D421C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унитарного предприятия ______________________________________________________________ </w:t>
      </w:r>
    </w:p>
    <w:p w:rsidR="004D421C" w:rsidRDefault="004D421C" w:rsidP="004D421C">
      <w:pPr>
        <w:pStyle w:val="1"/>
        <w:ind w:right="-179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(наименование унитарного предприятия)</w:t>
      </w:r>
    </w:p>
    <w:p w:rsidR="004D421C" w:rsidRDefault="004D421C" w:rsidP="004D421C">
      <w:pPr>
        <w:pStyle w:val="1"/>
        <w:spacing w:before="240"/>
        <w:ind w:right="-18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период </w:t>
      </w:r>
      <w:proofErr w:type="gramStart"/>
      <w:r>
        <w:rPr>
          <w:bCs w:val="0"/>
          <w:sz w:val="28"/>
          <w:szCs w:val="28"/>
        </w:rPr>
        <w:t>с</w:t>
      </w:r>
      <w:proofErr w:type="gramEnd"/>
      <w:r>
        <w:rPr>
          <w:bCs w:val="0"/>
          <w:sz w:val="28"/>
          <w:szCs w:val="28"/>
        </w:rPr>
        <w:t xml:space="preserve"> ____________ по ________________ </w:t>
      </w:r>
    </w:p>
    <w:p w:rsidR="004D421C" w:rsidRDefault="004D421C" w:rsidP="004D421C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сведения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760"/>
        <w:gridCol w:w="2520"/>
      </w:tblGrid>
      <w:tr w:rsidR="004D421C" w:rsidTr="004D421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Свидетельство о внесении в реестр имущества: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присвоения реестрового номера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фонда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 И. О. руководителя предприятия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трудовом договоре, заключенном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трудового договора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 местного самоуправления, заключившего трудовой договор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действия трудового договора с руководителем предприятия: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Основные показатели деятельности унитарного предприятия за отчетный период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10"/>
        <w:gridCol w:w="5482"/>
        <w:gridCol w:w="1320"/>
        <w:gridCol w:w="1712"/>
      </w:tblGrid>
      <w:tr w:rsidR="004D421C" w:rsidTr="004D421C">
        <w:trPr>
          <w:cantSplit/>
          <w:trHeight w:val="48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достигнутое значение показателя </w:t>
            </w:r>
          </w:p>
        </w:tc>
      </w:tr>
      <w:tr w:rsidR="004D421C" w:rsidTr="004D421C">
        <w:trPr>
          <w:cantSplit/>
          <w:trHeight w:val="5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аналогичный период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прошлого года</w:t>
            </w: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для обобщенного анализа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вычетом НДС, акцизов и других обязательных платежей), тыс. рублей</w:t>
            </w:r>
            <w:proofErr w:type="gram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 (убыток),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прибыли, перечисленная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задолженности по прибыли, подлежащей перечислению в местный бюджет,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55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Долгосрочные обязательства по кредитам и займам, тыс.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Краткосрочные обязательства, тыс. рублей,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займы и кредиты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задолженность, всего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поставщики и подрядчики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оплате труда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внебюджетными фондами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 бюджетом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кредиторы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работающих на конец периода, человек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для детального анализа и коэффициенты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рентабельность, %</w:t>
            </w:r>
          </w:p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49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общей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автономии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показатели и коэффициенты (за год)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чистых активов,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основных средств, тыс.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основных средств в активах,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износа основных средств,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38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 труда, руб./чел.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Сведения об использовании прибыли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930"/>
        <w:gridCol w:w="1800"/>
        <w:gridCol w:w="2160"/>
      </w:tblGrid>
      <w:tr w:rsidR="004D421C" w:rsidTr="004D421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достигнутое 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4D421C" w:rsidTr="004D421C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отчетный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аналогичный</w:t>
            </w:r>
          </w:p>
          <w:p w:rsidR="004D421C" w:rsidRDefault="004D421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прошлого года</w:t>
            </w: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Прибыль (тыс. рублей), направленная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системы сбыта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IV. Сведения об имуществе, сданном в аренду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40"/>
        <w:gridCol w:w="2506"/>
        <w:gridCol w:w="3928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 тыс. рублей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доходов, полученных от использования имущества,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V. Сведения об имуществе, переданном в залог или обремененном иным образом (за исключение имущества, сданного в аренду)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9"/>
        <w:gridCol w:w="1621"/>
        <w:gridCol w:w="2881"/>
        <w:gridCol w:w="2697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обременения/основание возникновения (договор)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начала/прекращения срока обременения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VI. Сведения о неиспользуемом имуществе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27"/>
        <w:gridCol w:w="2860"/>
        <w:gridCol w:w="2687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амортизации,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VII. Сведения о реализованном имуществе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60"/>
        <w:gridCol w:w="3933"/>
        <w:gridCol w:w="2681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Балансовая/остаточная стоимость,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реализации (основание ее установления),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VIII. Сведения о приобретенном имуществе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8"/>
        <w:gridCol w:w="2160"/>
        <w:gridCol w:w="3060"/>
        <w:gridCol w:w="1980"/>
      </w:tblGrid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приобретения,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приобретения (прибыль, кредиты и займы, прочее)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приобретения имущества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дебиторской и кредиторской задолженности</w:t>
      </w:r>
    </w:p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77"/>
        <w:gridCol w:w="793"/>
        <w:gridCol w:w="1714"/>
        <w:gridCol w:w="1858"/>
        <w:gridCol w:w="2269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 - дебитора/кредитора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задолженности,</w:t>
            </w:r>
          </w:p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возникновения задолженности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Предпринимаемые меры по возврату просроченной дебиторской задолженности, погашению кредиторской задолженности</w:t>
            </w:r>
          </w:p>
        </w:tc>
      </w:tr>
      <w:tr w:rsidR="004D421C" w:rsidTr="004D421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просроченная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Дебиторская задолженность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Кредиторская задолженность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0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Сведения о долговых обязательствах</w:t>
      </w:r>
    </w:p>
    <w:p w:rsidR="004D421C" w:rsidRDefault="004D421C" w:rsidP="004D421C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48"/>
        <w:gridCol w:w="2340"/>
        <w:gridCol w:w="1620"/>
        <w:gridCol w:w="1260"/>
        <w:gridCol w:w="1260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адрес кредитора, вид долгового обязательства (заем, кредит и другое)</w:t>
            </w:r>
          </w:p>
          <w:p w:rsidR="004D421C" w:rsidRDefault="004D421C">
            <w:pPr>
              <w:suppressAutoHyphens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возникновения*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4D421C" w:rsidRDefault="004D421C">
            <w:pPr>
              <w:suppressAutoHyphens/>
              <w:ind w:right="-114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  <w:p w:rsidR="004D421C" w:rsidRDefault="004D421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обязательства,</w:t>
            </w:r>
          </w:p>
          <w:p w:rsidR="004D421C" w:rsidRDefault="004D421C">
            <w:pPr>
              <w:suppressAutoHyphens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</w:tr>
      <w:tr w:rsidR="004D421C" w:rsidTr="004D42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т. ч.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начислен-ные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проценты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614"/>
        <w:gridCol w:w="2362"/>
        <w:gridCol w:w="2286"/>
      </w:tblGrid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  <w:p w:rsidR="004D421C" w:rsidRDefault="004D421C">
            <w:pPr>
              <w:suppressAutoHyphens/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фактическое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долгового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обязательства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уплаченная сумма по долговому обязательству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учетом процентов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Остаток задолженности с учетом процентов по долговому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обязательству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D421C" w:rsidTr="004D421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Расчет финансовых показателей и коэффициентов</w:t>
      </w:r>
    </w:p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5220"/>
      </w:tblGrid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показателя, коэффициента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Расчет*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рентабельность,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Стр.** 190 Ф.***2/стр. 010 Ф.2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оборачиваемости краткосрочной дебиторской задолженности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(Стр. 240 Ф.1 (начало периода) + стр. 240 Ф.1 (конец периода)/2)/стр. 010 Ф.2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кол-во дней в периоде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оборачиваемости кредиторской задолженности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(Стр. 620 Ф.1 (начало периода) + стр. 620 Ф.1 (конец периода)/2)/стр. 010 Ф.2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кол-во дней в периоде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общей ликвидности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290 Ф.1 – стр. 220 Ф.1 – стр. 230 Ф.1)/(стр. 610 Ф.1 + стр. 620 Ф.1 + стр. 630 Ф.1 + стр. 660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абсолютной ликвидности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(Стр. 250 Ф.1 + стр. 260 Ф.1)/(стр. 610 Ф.1 + стр. 620 Ф.1 + стр. 630 Ф.1 + стр. 660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автономии (соотношение собственных и заемных средств)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490 Ф.1/ (стр.590 Ф.1 + стр. 690 Ф.1)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Стоимость чистых активов, </w:t>
            </w:r>
          </w:p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Определяется в соответствии с Порядком оценки стоимости чистых активов акционерных обществ, утвержденным приказами Минфина России и ФКЦБ России от 29.01.2003 № 10н, </w:t>
            </w:r>
          </w:p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03-6/</w:t>
            </w:r>
            <w:proofErr w:type="spellStart"/>
            <w:r>
              <w:rPr>
                <w:sz w:val="28"/>
                <w:szCs w:val="28"/>
                <w:lang w:eastAsia="en-US"/>
              </w:rPr>
              <w:t>пз</w:t>
            </w:r>
            <w:proofErr w:type="spellEnd"/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основных средств, тыс. рублей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120 Ф.1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основных средств в активах,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120 Ф.1/стр. 300 Ф.1 100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износа основных средств, %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Сумма амортизации основных средств, начисленная по нормам/первоначальная стоимость основных средств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100</w:t>
            </w:r>
          </w:p>
        </w:tc>
      </w:tr>
      <w:tr w:rsidR="004D421C" w:rsidTr="004D4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Производительность труда, руб./чел.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 010 Ф.2/(списочная численность работников на начало отчетного периода + списочная численность работников на конец отчетного периода)/2</w:t>
            </w: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Расчет производится по формам бухгалтерской отчетности, определенным Федеральным законом «О бухгалтерском учете».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**Строка формы баланса унитарного предприятия.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Форма баланса унитарного предприятия.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(директор)                                                                                                         унитарного предприятия                   ________________    ____________________</w:t>
      </w:r>
    </w:p>
    <w:p w:rsidR="004D421C" w:rsidRDefault="004D421C" w:rsidP="004D421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(Ф.И.О.)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 ________________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сельского поселения «Ара-Иля»</w:t>
      </w: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421C" w:rsidRDefault="004D421C" w:rsidP="004D421C">
      <w:pPr>
        <w:suppressAutoHyphens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421C" w:rsidRDefault="004D421C" w:rsidP="004D421C">
      <w:pPr>
        <w:pStyle w:val="1"/>
        <w:ind w:right="-179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и долговых обязательствах хозяйственного общества ______________________________________________________________ </w:t>
      </w:r>
    </w:p>
    <w:p w:rsidR="004D421C" w:rsidRDefault="004D421C" w:rsidP="004D421C">
      <w:pPr>
        <w:pStyle w:val="1"/>
        <w:ind w:right="-179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(наименование хозяйственного общества)</w:t>
      </w:r>
    </w:p>
    <w:p w:rsidR="004D421C" w:rsidRDefault="004D421C" w:rsidP="004D421C">
      <w:pPr>
        <w:pStyle w:val="1"/>
        <w:spacing w:before="240"/>
        <w:ind w:right="-18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период </w:t>
      </w:r>
      <w:proofErr w:type="gramStart"/>
      <w:r>
        <w:rPr>
          <w:bCs w:val="0"/>
          <w:sz w:val="28"/>
          <w:szCs w:val="28"/>
        </w:rPr>
        <w:t>с</w:t>
      </w:r>
      <w:proofErr w:type="gramEnd"/>
      <w:r>
        <w:rPr>
          <w:bCs w:val="0"/>
          <w:sz w:val="28"/>
          <w:szCs w:val="28"/>
        </w:rPr>
        <w:t xml:space="preserve"> ____________ по ________________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сведения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260"/>
      </w:tblGrid>
      <w:tr w:rsidR="004D421C" w:rsidTr="004D42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хозяйственного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(ОГРН)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Местонахождение общества, телефон, факс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директора (генерального директора) хозяйственного общества, должность, срок полномочий или сведения об управляющей организации (управляющем)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деятельности (ОКВЭД)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уставного капитала,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Тип, количество и номинал акций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муниципальной собственности в уставном капитале общества, 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pacing w:before="120"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Основные показатели деятельности хозяйственного общества за отчетный период</w:t>
      </w:r>
    </w:p>
    <w:p w:rsidR="004D421C" w:rsidRDefault="004D421C" w:rsidP="004D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5763"/>
        <w:gridCol w:w="1621"/>
        <w:gridCol w:w="1441"/>
      </w:tblGrid>
      <w:tr w:rsidR="004D421C" w:rsidTr="004D421C">
        <w:trPr>
          <w:cantSplit/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4D421C" w:rsidTr="004D421C">
        <w:trPr>
          <w:cantSplit/>
          <w:trHeight w:val="3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left="180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Показатели для обобщенного анализа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Активы,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средства,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здания и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машины и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земельные участки и объекты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объекты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Коэффициент износа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Дебиторская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просроченная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Кредиторская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персоналом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перед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кредиторы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просроченная 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Финансовые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тыс. рублей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Себестоимость проданных товаров, продукции, работ, услуг,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Валовая прибыль,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Чистая прибыль (убыток),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Чистые активы,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Дивиденды, тыс. рублей,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начисленные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пакет акций, принадлежащий муниципальному 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перечисленные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Прочие показатели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Среднесписочная численность работников, человек,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производственный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uppressAutoHyphens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Среднемесячная заработная плата работников,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D421C" w:rsidTr="004D421C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Общая рентабельность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spacing w:before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Информация о филиалах, дочерних и зависимых организациях </w:t>
      </w:r>
    </w:p>
    <w:p w:rsidR="004D421C" w:rsidRDefault="004D421C" w:rsidP="004D421C">
      <w:pPr>
        <w:suppressAutoHyphens/>
        <w:spacing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хозяйственного общества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2521"/>
        <w:gridCol w:w="2341"/>
        <w:gridCol w:w="2161"/>
        <w:gridCol w:w="1821"/>
      </w:tblGrid>
      <w:tr w:rsidR="004D421C" w:rsidTr="004D421C">
        <w:trPr>
          <w:cantSplit/>
          <w:trHeight w:val="50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 (филиал, дочерняя, зависимая организация и т.п.)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предприятия в уставном капитале организации</w:t>
            </w:r>
          </w:p>
        </w:tc>
      </w:tr>
      <w:tr w:rsidR="004D421C" w:rsidTr="004D421C">
        <w:trPr>
          <w:cantSplit/>
          <w:trHeight w:val="3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D421C" w:rsidTr="004D421C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pacing w:before="0" w:beforeAutospacing="0" w:after="0" w:afterAutospacing="0"/>
        <w:jc w:val="center"/>
        <w:rPr>
          <w:sz w:val="28"/>
          <w:szCs w:val="28"/>
        </w:rPr>
      </w:pPr>
    </w:p>
    <w:p w:rsidR="004D421C" w:rsidRDefault="004D421C" w:rsidP="004D421C">
      <w:pPr>
        <w:pStyle w:val="consnonformat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4D421C" w:rsidRDefault="004D421C" w:rsidP="004D421C">
      <w:pPr>
        <w:pStyle w:val="consnonformat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190"/>
        <w:gridCol w:w="3088"/>
      </w:tblGrid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производственной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ind w:firstLine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 организации, телефон</w:t>
            </w:r>
          </w:p>
        </w:tc>
      </w:tr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D421C" w:rsidTr="004D421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pStyle w:val="consnonforma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Номенклатура производимой хозяйственным обществом продукции *</w:t>
      </w: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770"/>
        <w:gridCol w:w="1800"/>
        <w:gridCol w:w="1800"/>
        <w:gridCol w:w="2160"/>
        <w:gridCol w:w="1440"/>
      </w:tblGrid>
      <w:tr w:rsidR="004D421C" w:rsidTr="004D421C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реализации,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 общей реализации,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D421C" w:rsidTr="004D421C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предыдущий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Данные заполняются в случае, если доля продукции в общей объеме реализации превышает десять процентов.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ind w:left="-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V. Сведения об использовании прибыли, остающейся в распоряжении хозяйственного общества</w:t>
      </w:r>
    </w:p>
    <w:p w:rsidR="004D421C" w:rsidRDefault="004D421C" w:rsidP="004D421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220"/>
        <w:gridCol w:w="1980"/>
        <w:gridCol w:w="1800"/>
      </w:tblGrid>
      <w:tr w:rsidR="004D421C" w:rsidTr="004D421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4D421C" w:rsidTr="004D421C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предыдущий год</w:t>
            </w: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Прибыль (тыс. рублей), направленная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реорганизацию системы сбыта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21C" w:rsidTr="004D421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pStyle w:val="ConsNonformat0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21C" w:rsidRDefault="004D421C" w:rsidP="004D421C">
      <w:pPr>
        <w:pStyle w:val="ConsNonformat0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Отчет о долговых обязательствах хозяйственного общества</w:t>
      </w:r>
    </w:p>
    <w:p w:rsidR="004D421C" w:rsidRDefault="004D421C" w:rsidP="004D421C">
      <w:pPr>
        <w:pStyle w:val="ConsNonformat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1980"/>
        <w:gridCol w:w="1620"/>
        <w:gridCol w:w="1260"/>
        <w:gridCol w:w="1440"/>
      </w:tblGrid>
      <w:tr w:rsidR="004D421C" w:rsidTr="004D42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адрес кредитора, вид долгового обязательства (заем, кредит и другое)</w:t>
            </w:r>
          </w:p>
          <w:p w:rsidR="004D421C" w:rsidRDefault="004D421C">
            <w:pPr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</w:t>
            </w:r>
          </w:p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возникновения*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  <w:p w:rsidR="004D421C" w:rsidRDefault="004D421C">
            <w:pPr>
              <w:ind w:right="-114" w:hanging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  <w:p w:rsidR="004D421C" w:rsidRDefault="004D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обязательства,</w:t>
            </w:r>
          </w:p>
          <w:p w:rsidR="004D421C" w:rsidRDefault="004D421C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рублей**</w:t>
            </w:r>
          </w:p>
        </w:tc>
      </w:tr>
      <w:tr w:rsidR="004D421C" w:rsidTr="004D42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1C" w:rsidRDefault="004D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 ч. начисленные проценты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421C" w:rsidTr="004D42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ind w:hanging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2700"/>
        <w:gridCol w:w="2880"/>
      </w:tblGrid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обязательства***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</w:t>
            </w:r>
          </w:p>
          <w:p w:rsidR="004D421C" w:rsidRDefault="004D421C">
            <w:pPr>
              <w:ind w:hanging="11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фактическое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долгового обязательства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 уплаченная сумма по долговому обязательству с учетом процентов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задолженности с учетом процентов по долговому обязательству на отчетную дату,</w:t>
            </w:r>
          </w:p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D421C" w:rsidTr="004D42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C" w:rsidRDefault="004D42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421C" w:rsidRDefault="004D421C" w:rsidP="004D421C">
      <w:pPr>
        <w:suppressAutoHyphens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 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421C" w:rsidRDefault="004D421C" w:rsidP="004D421C">
      <w:pPr>
        <w:suppressAutoHyphens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nonformat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Руководитель (директор)                                                                                                         хозяйственного общества                                    ________________    ____________________</w:t>
      </w:r>
    </w:p>
    <w:p w:rsidR="004D421C" w:rsidRDefault="004D421C" w:rsidP="004D421C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(подпись)                       (Ф.И.О.)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D421C" w:rsidRDefault="004D421C" w:rsidP="004D4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D421C" w:rsidRDefault="004D421C" w:rsidP="004D421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D421C" w:rsidRDefault="004D421C" w:rsidP="004D421C">
      <w:pPr>
        <w:rPr>
          <w:rFonts w:ascii="Times New Roman" w:hAnsi="Times New Roman" w:cs="Times New Roman"/>
          <w:sz w:val="28"/>
          <w:szCs w:val="28"/>
        </w:rPr>
      </w:pPr>
    </w:p>
    <w:p w:rsidR="004006C1" w:rsidRDefault="004006C1">
      <w:bookmarkStart w:id="0" w:name="_GoBack"/>
      <w:bookmarkEnd w:id="0"/>
    </w:p>
    <w:sectPr w:rsidR="004006C1" w:rsidSect="006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E0"/>
    <w:rsid w:val="004006C1"/>
    <w:rsid w:val="004D421C"/>
    <w:rsid w:val="00660E64"/>
    <w:rsid w:val="00684B31"/>
    <w:rsid w:val="009469B3"/>
    <w:rsid w:val="00CB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D42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4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42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42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42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D4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42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4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421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D4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21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D42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4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D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42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2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21C"/>
    <w:pPr>
      <w:spacing w:after="0" w:line="240" w:lineRule="auto"/>
      <w:ind w:left="705" w:firstLine="3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421C"/>
    <w:pPr>
      <w:spacing w:after="0" w:line="240" w:lineRule="auto"/>
      <w:ind w:left="10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2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4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4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4D421C"/>
  </w:style>
  <w:style w:type="character" w:customStyle="1" w:styleId="12">
    <w:name w:val="Нижний колонтитул Знак1"/>
    <w:basedOn w:val="a0"/>
    <w:uiPriority w:val="99"/>
    <w:semiHidden/>
    <w:rsid w:val="004D421C"/>
  </w:style>
  <w:style w:type="character" w:customStyle="1" w:styleId="13">
    <w:name w:val="Название Знак1"/>
    <w:basedOn w:val="a0"/>
    <w:uiPriority w:val="10"/>
    <w:rsid w:val="004D421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4D421C"/>
  </w:style>
  <w:style w:type="character" w:customStyle="1" w:styleId="15">
    <w:name w:val="Основной текст с отступом Знак1"/>
    <w:basedOn w:val="a0"/>
    <w:uiPriority w:val="99"/>
    <w:semiHidden/>
    <w:rsid w:val="004D421C"/>
  </w:style>
  <w:style w:type="character" w:customStyle="1" w:styleId="210">
    <w:name w:val="Основной текст 2 Знак1"/>
    <w:basedOn w:val="a0"/>
    <w:uiPriority w:val="99"/>
    <w:semiHidden/>
    <w:rsid w:val="004D421C"/>
  </w:style>
  <w:style w:type="character" w:customStyle="1" w:styleId="211">
    <w:name w:val="Основной текст с отступом 2 Знак1"/>
    <w:basedOn w:val="a0"/>
    <w:uiPriority w:val="99"/>
    <w:semiHidden/>
    <w:rsid w:val="004D421C"/>
  </w:style>
  <w:style w:type="character" w:customStyle="1" w:styleId="310">
    <w:name w:val="Основной текст с отступом 3 Знак1"/>
    <w:basedOn w:val="a0"/>
    <w:uiPriority w:val="99"/>
    <w:semiHidden/>
    <w:rsid w:val="004D421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D42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4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42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42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42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D4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D42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4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42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421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D42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21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D42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D4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D4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D4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42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42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D421C"/>
    <w:pPr>
      <w:spacing w:after="0" w:line="240" w:lineRule="auto"/>
      <w:ind w:left="705" w:firstLine="3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421C"/>
    <w:pPr>
      <w:spacing w:after="0" w:line="240" w:lineRule="auto"/>
      <w:ind w:left="106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42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D4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4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4D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4D421C"/>
  </w:style>
  <w:style w:type="character" w:customStyle="1" w:styleId="12">
    <w:name w:val="Нижний колонтитул Знак1"/>
    <w:basedOn w:val="a0"/>
    <w:uiPriority w:val="99"/>
    <w:semiHidden/>
    <w:rsid w:val="004D421C"/>
  </w:style>
  <w:style w:type="character" w:customStyle="1" w:styleId="13">
    <w:name w:val="Название Знак1"/>
    <w:basedOn w:val="a0"/>
    <w:uiPriority w:val="10"/>
    <w:rsid w:val="004D421C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uiPriority w:val="99"/>
    <w:semiHidden/>
    <w:rsid w:val="004D421C"/>
  </w:style>
  <w:style w:type="character" w:customStyle="1" w:styleId="15">
    <w:name w:val="Основной текст с отступом Знак1"/>
    <w:basedOn w:val="a0"/>
    <w:uiPriority w:val="99"/>
    <w:semiHidden/>
    <w:rsid w:val="004D421C"/>
  </w:style>
  <w:style w:type="character" w:customStyle="1" w:styleId="210">
    <w:name w:val="Основной текст 2 Знак1"/>
    <w:basedOn w:val="a0"/>
    <w:uiPriority w:val="99"/>
    <w:semiHidden/>
    <w:rsid w:val="004D421C"/>
  </w:style>
  <w:style w:type="character" w:customStyle="1" w:styleId="211">
    <w:name w:val="Основной текст с отступом 2 Знак1"/>
    <w:basedOn w:val="a0"/>
    <w:uiPriority w:val="99"/>
    <w:semiHidden/>
    <w:rsid w:val="004D421C"/>
  </w:style>
  <w:style w:type="character" w:customStyle="1" w:styleId="310">
    <w:name w:val="Основной текст с отступом 3 Знак1"/>
    <w:basedOn w:val="a0"/>
    <w:uiPriority w:val="99"/>
    <w:semiHidden/>
    <w:rsid w:val="004D421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5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Admin\Desktop\&#1041;&#1086;&#1075;&#1086;&#1076;&#1091;&#1093;&#1086;&#1074;&#1072;%20&#1058;.&#1040;\&#1042;&#1089;&#1077;%20&#1087;&#1086;%20&#1089;&#1086;&#1074;&#1077;&#1090;&#1091;\22.12.17\&#1086;&#1090;&#1095;&#1077;&#1090;&#1085;&#1086;&#1089;&#1090;&#1100;%20&#1052;&#1059;&#1055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4500</Words>
  <Characters>25656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2020-05-04T23:53:00Z</dcterms:created>
  <dcterms:modified xsi:type="dcterms:W3CDTF">2020-05-04T23:53:00Z</dcterms:modified>
</cp:coreProperties>
</file>