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AD" w:rsidRDefault="00D705AD" w:rsidP="00D705AD">
      <w:pPr>
        <w:jc w:val="center"/>
        <w:rPr>
          <w:rFonts w:ascii="Times New Roman" w:hAnsi="Times New Roman"/>
          <w:b/>
          <w:sz w:val="28"/>
          <w:szCs w:val="28"/>
        </w:rPr>
      </w:pPr>
      <w:r>
        <w:rPr>
          <w:rFonts w:ascii="Times New Roman" w:hAnsi="Times New Roman"/>
          <w:b/>
          <w:sz w:val="28"/>
          <w:szCs w:val="28"/>
        </w:rPr>
        <w:t>проект</w:t>
      </w:r>
    </w:p>
    <w:p w:rsidR="00D705AD" w:rsidRDefault="00D705AD" w:rsidP="00D705AD">
      <w:pPr>
        <w:jc w:val="center"/>
        <w:rPr>
          <w:rFonts w:ascii="Times New Roman" w:hAnsi="Times New Roman"/>
          <w:b/>
          <w:sz w:val="28"/>
          <w:szCs w:val="28"/>
        </w:rPr>
      </w:pPr>
      <w:r>
        <w:rPr>
          <w:rFonts w:ascii="Times New Roman" w:hAnsi="Times New Roman"/>
          <w:b/>
          <w:sz w:val="28"/>
          <w:szCs w:val="28"/>
        </w:rPr>
        <w:t xml:space="preserve">Администрация сельского поселения «Ара-Иля» </w:t>
      </w:r>
    </w:p>
    <w:p w:rsidR="00D705AD" w:rsidRDefault="00D705AD" w:rsidP="00D705AD">
      <w:pPr>
        <w:jc w:val="center"/>
        <w:rPr>
          <w:rFonts w:ascii="Times New Roman" w:hAnsi="Times New Roman"/>
          <w:b/>
          <w:sz w:val="28"/>
          <w:szCs w:val="28"/>
        </w:rPr>
      </w:pPr>
      <w:r>
        <w:rPr>
          <w:rFonts w:ascii="Times New Roman" w:hAnsi="Times New Roman"/>
          <w:b/>
          <w:sz w:val="28"/>
          <w:szCs w:val="28"/>
        </w:rPr>
        <w:t>муниципального района «Дульдургинский район»</w:t>
      </w:r>
    </w:p>
    <w:p w:rsidR="00D705AD" w:rsidRDefault="00D705AD" w:rsidP="00D705AD">
      <w:pPr>
        <w:jc w:val="center"/>
        <w:rPr>
          <w:rFonts w:ascii="Times New Roman" w:hAnsi="Times New Roman"/>
          <w:b/>
          <w:sz w:val="28"/>
          <w:szCs w:val="28"/>
        </w:rPr>
      </w:pPr>
      <w:r>
        <w:rPr>
          <w:rFonts w:ascii="Times New Roman" w:hAnsi="Times New Roman"/>
          <w:b/>
          <w:sz w:val="28"/>
          <w:szCs w:val="28"/>
        </w:rPr>
        <w:t xml:space="preserve"> Забайкальского края</w:t>
      </w:r>
    </w:p>
    <w:p w:rsidR="00D705AD" w:rsidRPr="00E26D60" w:rsidRDefault="00D705AD" w:rsidP="00D705AD">
      <w:pPr>
        <w:suppressAutoHyphens/>
        <w:jc w:val="center"/>
        <w:rPr>
          <w:rFonts w:ascii="Times New Roman" w:eastAsia="Times New Roman" w:hAnsi="Times New Roman" w:cs="Times New Roman"/>
          <w:noProof/>
          <w:sz w:val="28"/>
          <w:szCs w:val="28"/>
          <w:lang w:eastAsia="ar-SA"/>
        </w:rPr>
      </w:pPr>
    </w:p>
    <w:p w:rsidR="00D705AD" w:rsidRDefault="00D705AD" w:rsidP="00D705AD">
      <w:pPr>
        <w:suppressAutoHyphens/>
        <w:jc w:val="center"/>
        <w:rPr>
          <w:rFonts w:ascii="Times New Roman" w:eastAsia="Times New Roman" w:hAnsi="Times New Roman" w:cs="Times New Roman"/>
          <w:sz w:val="28"/>
          <w:szCs w:val="28"/>
          <w:lang w:val="uk-UA" w:eastAsia="ar-SA"/>
        </w:rPr>
      </w:pPr>
    </w:p>
    <w:p w:rsidR="00D705AD" w:rsidRDefault="00D705AD" w:rsidP="00D705AD">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ПОСТАНОВЛЕНИЕ</w:t>
      </w:r>
    </w:p>
    <w:p w:rsidR="00D705AD" w:rsidRDefault="00D705AD" w:rsidP="00D705AD">
      <w:pPr>
        <w:suppressAutoHyphens/>
        <w:rPr>
          <w:rFonts w:ascii="Times New Roman" w:eastAsia="Times New Roman" w:hAnsi="Times New Roman" w:cs="Times New Roman"/>
          <w:b/>
          <w:sz w:val="28"/>
          <w:szCs w:val="28"/>
          <w:lang w:val="uk-UA" w:eastAsia="ar-SA"/>
        </w:rPr>
      </w:pPr>
      <w:r>
        <w:rPr>
          <w:rFonts w:ascii="Times New Roman" w:eastAsia="Times New Roman" w:hAnsi="Times New Roman" w:cs="Times New Roman"/>
          <w:b/>
          <w:sz w:val="28"/>
          <w:szCs w:val="28"/>
          <w:lang w:val="uk-UA" w:eastAsia="ar-SA"/>
        </w:rPr>
        <w:t xml:space="preserve"> </w:t>
      </w:r>
    </w:p>
    <w:p w:rsidR="00D705AD" w:rsidRDefault="00D705AD" w:rsidP="00D705AD">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val="uk-UA" w:eastAsia="ar-SA"/>
        </w:rPr>
        <w:t>__ ______________                                                                                        _____</w:t>
      </w:r>
    </w:p>
    <w:p w:rsidR="00D705AD" w:rsidRDefault="00D705AD" w:rsidP="00D705AD">
      <w:pPr>
        <w:suppressAutoHyphens/>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 </w:t>
      </w:r>
      <w:r w:rsidRPr="00E26D60">
        <w:rPr>
          <w:rFonts w:ascii="Times New Roman" w:eastAsia="Times New Roman" w:hAnsi="Times New Roman" w:cs="Times New Roman"/>
          <w:sz w:val="28"/>
          <w:szCs w:val="28"/>
          <w:lang w:eastAsia="ar-SA"/>
        </w:rPr>
        <w:t>Ара-Иля</w:t>
      </w:r>
    </w:p>
    <w:p w:rsidR="00D705AD" w:rsidRDefault="00D705AD" w:rsidP="00D705AD">
      <w:pPr>
        <w:ind w:firstLine="567"/>
        <w:jc w:val="both"/>
        <w:rPr>
          <w:rFonts w:ascii="Times New Roman" w:hAnsi="Times New Roman" w:cs="Times New Roman"/>
          <w:b/>
          <w:sz w:val="28"/>
          <w:szCs w:val="28"/>
        </w:rPr>
      </w:pPr>
    </w:p>
    <w:p w:rsidR="00D705AD" w:rsidRDefault="00D705AD" w:rsidP="00D705AD">
      <w:pP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формирования </w:t>
      </w:r>
    </w:p>
    <w:p w:rsidR="00D705AD" w:rsidRDefault="00D705AD" w:rsidP="00D705AD">
      <w:pPr>
        <w:rPr>
          <w:rFonts w:ascii="Times New Roman" w:hAnsi="Times New Roman" w:cs="Times New Roman"/>
          <w:sz w:val="28"/>
          <w:szCs w:val="28"/>
        </w:rPr>
      </w:pPr>
      <w:r>
        <w:rPr>
          <w:rFonts w:ascii="Times New Roman" w:hAnsi="Times New Roman" w:cs="Times New Roman"/>
          <w:sz w:val="28"/>
          <w:szCs w:val="28"/>
        </w:rPr>
        <w:t xml:space="preserve">и ведения реестра источников доходов </w:t>
      </w:r>
    </w:p>
    <w:p w:rsidR="00D705AD" w:rsidRDefault="00D705AD" w:rsidP="00D705AD">
      <w:pPr>
        <w:rPr>
          <w:rFonts w:ascii="Times New Roman" w:hAnsi="Times New Roman" w:cs="Times New Roman"/>
          <w:sz w:val="28"/>
          <w:szCs w:val="28"/>
        </w:rPr>
      </w:pPr>
      <w:r>
        <w:rPr>
          <w:rFonts w:ascii="Times New Roman" w:hAnsi="Times New Roman" w:cs="Times New Roman"/>
          <w:sz w:val="28"/>
          <w:szCs w:val="28"/>
        </w:rPr>
        <w:t>бюджета сельского поселения «Ара-Иля»</w:t>
      </w:r>
    </w:p>
    <w:p w:rsidR="00D705AD" w:rsidRDefault="00D705AD" w:rsidP="00D705AD">
      <w:pPr>
        <w:ind w:firstLine="567"/>
        <w:jc w:val="both"/>
        <w:rPr>
          <w:rFonts w:ascii="Times New Roman" w:hAnsi="Times New Roman" w:cs="Times New Roman"/>
          <w:sz w:val="28"/>
          <w:szCs w:val="28"/>
        </w:rPr>
      </w:pP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пунктами 7,9 статьи 47.1 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w:t>
      </w:r>
    </w:p>
    <w:p w:rsidR="00D705AD" w:rsidRDefault="00D705AD" w:rsidP="00D705AD">
      <w:pPr>
        <w:rPr>
          <w:rFonts w:ascii="Times New Roman" w:hAnsi="Times New Roman" w:cs="Times New Roman"/>
          <w:sz w:val="28"/>
          <w:szCs w:val="28"/>
        </w:rPr>
      </w:pPr>
    </w:p>
    <w:p w:rsidR="00D705AD" w:rsidRDefault="00D705AD" w:rsidP="00D705AD">
      <w:pPr>
        <w:rPr>
          <w:rFonts w:ascii="Times New Roman" w:hAnsi="Times New Roman" w:cs="Times New Roman"/>
          <w:sz w:val="28"/>
          <w:szCs w:val="28"/>
        </w:rPr>
      </w:pPr>
      <w:r>
        <w:rPr>
          <w:rFonts w:ascii="Times New Roman" w:hAnsi="Times New Roman" w:cs="Times New Roman"/>
          <w:sz w:val="28"/>
          <w:szCs w:val="28"/>
        </w:rPr>
        <w:t>ПОСТАНОВЛЯЕТ:</w:t>
      </w:r>
    </w:p>
    <w:p w:rsidR="00D705AD" w:rsidRDefault="00D705AD" w:rsidP="00D705AD">
      <w:pPr>
        <w:rPr>
          <w:rFonts w:ascii="Times New Roman" w:hAnsi="Times New Roman" w:cs="Times New Roman"/>
          <w:sz w:val="28"/>
          <w:szCs w:val="28"/>
        </w:rPr>
      </w:pP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1.Утвердить прилагаемый Порядок формирования и ведения реестра источников доходов бюджета сельского поселения «Ара-Иля».</w:t>
      </w:r>
    </w:p>
    <w:p w:rsidR="00D705AD" w:rsidRDefault="00D705AD" w:rsidP="00D705AD">
      <w:pPr>
        <w:suppressAutoHyphens/>
        <w:ind w:right="-87"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2.</w:t>
      </w:r>
      <w:r>
        <w:rPr>
          <w:rFonts w:ascii="Times New Roman" w:eastAsia="Times New Roman" w:hAnsi="Times New Roman" w:cs="Times New Roman"/>
          <w:bCs/>
          <w:sz w:val="28"/>
          <w:szCs w:val="28"/>
          <w:lang w:val="uk-UA" w:eastAsia="ar-SA"/>
        </w:rPr>
        <w:t>Н</w:t>
      </w:r>
      <w:r>
        <w:rPr>
          <w:rFonts w:ascii="Times New Roman" w:eastAsia="Times New Roman" w:hAnsi="Times New Roman" w:cs="Times New Roman"/>
          <w:sz w:val="28"/>
          <w:szCs w:val="28"/>
          <w:lang w:val="uk-UA" w:eastAsia="ar-SA"/>
        </w:rPr>
        <w:t xml:space="preserve">астоящее </w:t>
      </w:r>
      <w:proofErr w:type="spellStart"/>
      <w:r>
        <w:rPr>
          <w:rFonts w:ascii="Times New Roman" w:eastAsia="Times New Roman" w:hAnsi="Times New Roman" w:cs="Times New Roman"/>
          <w:sz w:val="28"/>
          <w:szCs w:val="28"/>
          <w:lang w:val="uk-UA" w:eastAsia="ar-SA"/>
        </w:rPr>
        <w:t>постановление</w:t>
      </w:r>
      <w:proofErr w:type="spell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подлежит</w:t>
      </w:r>
      <w:proofErr w:type="spell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обнародованию</w:t>
      </w:r>
      <w:proofErr w:type="spell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путём</w:t>
      </w:r>
      <w:proofErr w:type="spell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размещения</w:t>
      </w:r>
      <w:proofErr w:type="spellEnd"/>
      <w:r>
        <w:rPr>
          <w:rFonts w:ascii="Times New Roman" w:eastAsia="Times New Roman" w:hAnsi="Times New Roman" w:cs="Times New Roman"/>
          <w:sz w:val="28"/>
          <w:szCs w:val="28"/>
          <w:lang w:val="uk-UA" w:eastAsia="ar-SA"/>
        </w:rPr>
        <w:t xml:space="preserve"> на </w:t>
      </w:r>
      <w:proofErr w:type="spellStart"/>
      <w:r>
        <w:rPr>
          <w:rFonts w:ascii="Times New Roman" w:eastAsia="Times New Roman" w:hAnsi="Times New Roman" w:cs="Times New Roman"/>
          <w:sz w:val="28"/>
          <w:szCs w:val="28"/>
          <w:lang w:val="uk-UA" w:eastAsia="ar-SA"/>
        </w:rPr>
        <w:t>информационном</w:t>
      </w:r>
      <w:proofErr w:type="spell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стенде</w:t>
      </w:r>
      <w:proofErr w:type="spellEnd"/>
      <w:r>
        <w:rPr>
          <w:rFonts w:ascii="Times New Roman" w:eastAsia="Times New Roman" w:hAnsi="Times New Roman" w:cs="Times New Roman"/>
          <w:sz w:val="28"/>
          <w:szCs w:val="28"/>
          <w:lang w:val="uk-UA" w:eastAsia="ar-SA"/>
        </w:rPr>
        <w:t xml:space="preserve"> в </w:t>
      </w:r>
      <w:proofErr w:type="spellStart"/>
      <w:r>
        <w:rPr>
          <w:rFonts w:ascii="Times New Roman" w:eastAsia="Times New Roman" w:hAnsi="Times New Roman" w:cs="Times New Roman"/>
          <w:sz w:val="28"/>
          <w:szCs w:val="28"/>
          <w:lang w:val="uk-UA" w:eastAsia="ar-SA"/>
        </w:rPr>
        <w:t>здании</w:t>
      </w:r>
      <w:proofErr w:type="spell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Администрации</w:t>
      </w:r>
      <w:proofErr w:type="spell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сельского</w:t>
      </w:r>
      <w:proofErr w:type="spell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поселения</w:t>
      </w:r>
      <w:proofErr w:type="spellEnd"/>
      <w:r>
        <w:rPr>
          <w:rFonts w:ascii="Times New Roman" w:eastAsia="Times New Roman" w:hAnsi="Times New Roman" w:cs="Times New Roman"/>
          <w:sz w:val="28"/>
          <w:szCs w:val="28"/>
          <w:lang w:val="uk-UA" w:eastAsia="ar-SA"/>
        </w:rPr>
        <w:t xml:space="preserve"> «Ара-Иля» </w:t>
      </w:r>
      <w:r>
        <w:rPr>
          <w:rFonts w:ascii="Times New Roman" w:eastAsia="Times New Roman" w:hAnsi="Times New Roman" w:cs="Times New Roman"/>
          <w:bCs/>
          <w:sz w:val="28"/>
          <w:szCs w:val="28"/>
          <w:lang w:val="uk-UA" w:eastAsia="ar-SA"/>
        </w:rPr>
        <w:t xml:space="preserve">и на </w:t>
      </w:r>
      <w:proofErr w:type="spellStart"/>
      <w:r>
        <w:rPr>
          <w:rFonts w:ascii="Times New Roman" w:eastAsia="Times New Roman" w:hAnsi="Times New Roman" w:cs="Times New Roman"/>
          <w:bCs/>
          <w:sz w:val="28"/>
          <w:szCs w:val="28"/>
          <w:lang w:val="uk-UA" w:eastAsia="ar-SA"/>
        </w:rPr>
        <w:t>официальном</w:t>
      </w:r>
      <w:proofErr w:type="spellEnd"/>
      <w:r>
        <w:rPr>
          <w:rFonts w:ascii="Times New Roman" w:eastAsia="Times New Roman" w:hAnsi="Times New Roman" w:cs="Times New Roman"/>
          <w:bCs/>
          <w:sz w:val="28"/>
          <w:szCs w:val="28"/>
          <w:lang w:val="uk-UA" w:eastAsia="ar-SA"/>
        </w:rPr>
        <w:t xml:space="preserve"> </w:t>
      </w:r>
      <w:proofErr w:type="spellStart"/>
      <w:r>
        <w:rPr>
          <w:rFonts w:ascii="Times New Roman" w:eastAsia="Times New Roman" w:hAnsi="Times New Roman" w:cs="Times New Roman"/>
          <w:bCs/>
          <w:sz w:val="28"/>
          <w:szCs w:val="28"/>
          <w:lang w:val="uk-UA" w:eastAsia="ar-SA"/>
        </w:rPr>
        <w:t>сайте</w:t>
      </w:r>
      <w:proofErr w:type="spellEnd"/>
      <w:r>
        <w:rPr>
          <w:rFonts w:ascii="Times New Roman" w:eastAsia="Times New Roman" w:hAnsi="Times New Roman" w:cs="Times New Roman"/>
          <w:bCs/>
          <w:sz w:val="28"/>
          <w:szCs w:val="28"/>
          <w:lang w:val="uk-UA" w:eastAsia="ar-SA"/>
        </w:rPr>
        <w:t xml:space="preserve">  муніципального </w:t>
      </w:r>
      <w:proofErr w:type="spellStart"/>
      <w:r>
        <w:rPr>
          <w:rFonts w:ascii="Times New Roman" w:eastAsia="Times New Roman" w:hAnsi="Times New Roman" w:cs="Times New Roman"/>
          <w:bCs/>
          <w:sz w:val="28"/>
          <w:szCs w:val="28"/>
          <w:lang w:val="uk-UA" w:eastAsia="ar-SA"/>
        </w:rPr>
        <w:t>района</w:t>
      </w:r>
      <w:proofErr w:type="spellEnd"/>
    </w:p>
    <w:p w:rsidR="00D705AD" w:rsidRDefault="00D705AD" w:rsidP="00D705AD">
      <w:pPr>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3.Настоящее постановление вступает в силу с момента его официального обнародования.</w:t>
      </w:r>
    </w:p>
    <w:p w:rsidR="00D705AD" w:rsidRDefault="00D705AD" w:rsidP="00D705AD">
      <w:pPr>
        <w:tabs>
          <w:tab w:val="left" w:pos="142"/>
        </w:tabs>
        <w:suppressAutoHyphens/>
        <w:spacing w:line="360" w:lineRule="auto"/>
        <w:ind w:firstLine="567"/>
        <w:jc w:val="both"/>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eastAsia="ar-SA"/>
        </w:rPr>
        <w:t>4.</w:t>
      </w:r>
      <w:proofErr w:type="gramStart"/>
      <w:r>
        <w:rPr>
          <w:rFonts w:ascii="Times New Roman" w:eastAsia="Times New Roman" w:hAnsi="Times New Roman" w:cs="Times New Roman"/>
          <w:sz w:val="28"/>
          <w:szCs w:val="28"/>
          <w:lang w:val="uk-UA" w:eastAsia="ar-SA"/>
        </w:rPr>
        <w:t>Контроль за</w:t>
      </w:r>
      <w:proofErr w:type="gram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исполнением</w:t>
      </w:r>
      <w:proofErr w:type="spell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настоящего</w:t>
      </w:r>
      <w:proofErr w:type="spell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постановления</w:t>
      </w:r>
      <w:proofErr w:type="spellEnd"/>
      <w:r>
        <w:rPr>
          <w:rFonts w:ascii="Times New Roman" w:eastAsia="Times New Roman" w:hAnsi="Times New Roman" w:cs="Times New Roman"/>
          <w:sz w:val="28"/>
          <w:szCs w:val="28"/>
          <w:lang w:val="uk-UA" w:eastAsia="ar-SA"/>
        </w:rPr>
        <w:t xml:space="preserve"> оставляю за </w:t>
      </w:r>
      <w:proofErr w:type="spellStart"/>
      <w:r>
        <w:rPr>
          <w:rFonts w:ascii="Times New Roman" w:eastAsia="Times New Roman" w:hAnsi="Times New Roman" w:cs="Times New Roman"/>
          <w:sz w:val="28"/>
          <w:szCs w:val="28"/>
          <w:lang w:val="uk-UA" w:eastAsia="ar-SA"/>
        </w:rPr>
        <w:t>собой</w:t>
      </w:r>
      <w:proofErr w:type="spellEnd"/>
      <w:r>
        <w:rPr>
          <w:rFonts w:ascii="Times New Roman" w:eastAsia="Times New Roman" w:hAnsi="Times New Roman" w:cs="Times New Roman"/>
          <w:sz w:val="28"/>
          <w:szCs w:val="28"/>
          <w:lang w:val="uk-UA" w:eastAsia="ar-SA"/>
        </w:rPr>
        <w:t>.</w:t>
      </w:r>
    </w:p>
    <w:p w:rsidR="00D705AD" w:rsidRDefault="00D705AD" w:rsidP="00D705AD">
      <w:pPr>
        <w:ind w:firstLine="567"/>
        <w:jc w:val="both"/>
        <w:rPr>
          <w:rFonts w:ascii="Times New Roman" w:hAnsi="Times New Roman" w:cs="Times New Roman"/>
          <w:sz w:val="28"/>
          <w:szCs w:val="28"/>
          <w:lang w:val="uk-UA"/>
        </w:rPr>
      </w:pPr>
    </w:p>
    <w:p w:rsidR="00D705AD" w:rsidRDefault="00D705AD" w:rsidP="00D705AD">
      <w:pPr>
        <w:ind w:firstLine="567"/>
        <w:jc w:val="both"/>
        <w:rPr>
          <w:rFonts w:ascii="Times New Roman" w:hAnsi="Times New Roman" w:cs="Times New Roman"/>
          <w:sz w:val="28"/>
          <w:szCs w:val="28"/>
        </w:rPr>
      </w:pPr>
    </w:p>
    <w:p w:rsidR="00D705AD" w:rsidRDefault="00D705AD" w:rsidP="00D705AD">
      <w:pPr>
        <w:suppressAutoHyphens/>
        <w:jc w:val="center"/>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 </w:t>
      </w:r>
    </w:p>
    <w:p w:rsidR="00D705AD" w:rsidRDefault="00D705AD" w:rsidP="00D705AD">
      <w:pPr>
        <w:suppressAutoHyphens/>
        <w:jc w:val="center"/>
        <w:rPr>
          <w:rFonts w:ascii="Times New Roman" w:eastAsia="Times New Roman" w:hAnsi="Times New Roman" w:cs="Times New Roman"/>
          <w:sz w:val="28"/>
          <w:szCs w:val="28"/>
          <w:lang w:val="uk-UA" w:eastAsia="ar-SA"/>
        </w:rPr>
      </w:pPr>
    </w:p>
    <w:p w:rsidR="00D705AD" w:rsidRDefault="00D705AD" w:rsidP="00D705AD">
      <w:pPr>
        <w:suppressAutoHyphens/>
        <w:jc w:val="center"/>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val="uk-UA" w:eastAsia="ar-SA"/>
        </w:rPr>
        <w:t>и.о</w:t>
      </w:r>
      <w:proofErr w:type="spellEnd"/>
      <w:r>
        <w:rPr>
          <w:rFonts w:ascii="Times New Roman" w:eastAsia="Times New Roman" w:hAnsi="Times New Roman" w:cs="Times New Roman"/>
          <w:sz w:val="28"/>
          <w:szCs w:val="28"/>
          <w:lang w:val="uk-UA" w:eastAsia="ar-SA"/>
        </w:rPr>
        <w:t xml:space="preserve">. </w:t>
      </w:r>
      <w:proofErr w:type="spellStart"/>
      <w:r>
        <w:rPr>
          <w:rFonts w:ascii="Times New Roman" w:eastAsia="Times New Roman" w:hAnsi="Times New Roman" w:cs="Times New Roman"/>
          <w:sz w:val="28"/>
          <w:szCs w:val="28"/>
          <w:lang w:val="uk-UA" w:eastAsia="ar-SA"/>
        </w:rPr>
        <w:t>Главы</w:t>
      </w:r>
      <w:proofErr w:type="spellEnd"/>
      <w:r>
        <w:rPr>
          <w:rFonts w:ascii="Times New Roman" w:eastAsia="Times New Roman" w:hAnsi="Times New Roman" w:cs="Times New Roman"/>
          <w:sz w:val="28"/>
          <w:szCs w:val="28"/>
          <w:lang w:val="uk-UA" w:eastAsia="ar-SA"/>
        </w:rPr>
        <w:t xml:space="preserve"> СП «Ара-Иля»                                               И.В.</w:t>
      </w:r>
      <w:proofErr w:type="spellStart"/>
      <w:r>
        <w:rPr>
          <w:rFonts w:ascii="Times New Roman" w:eastAsia="Times New Roman" w:hAnsi="Times New Roman" w:cs="Times New Roman"/>
          <w:sz w:val="28"/>
          <w:szCs w:val="28"/>
          <w:lang w:val="uk-UA" w:eastAsia="ar-SA"/>
        </w:rPr>
        <w:t>Дрёмина</w:t>
      </w:r>
      <w:proofErr w:type="spellEnd"/>
    </w:p>
    <w:p w:rsidR="00D705AD" w:rsidRDefault="00D705AD" w:rsidP="00D705AD">
      <w:pPr>
        <w:suppressAutoHyphens/>
        <w:jc w:val="both"/>
        <w:rPr>
          <w:rFonts w:ascii="Times New Roman" w:eastAsia="Times New Roman" w:hAnsi="Times New Roman" w:cs="Times New Roman"/>
          <w:sz w:val="28"/>
          <w:szCs w:val="28"/>
          <w:lang w:eastAsia="ar-SA"/>
        </w:rPr>
      </w:pPr>
    </w:p>
    <w:p w:rsidR="00D705AD" w:rsidRDefault="00D705AD" w:rsidP="00D705AD">
      <w:pPr>
        <w:suppressAutoHyphens/>
        <w:jc w:val="both"/>
        <w:rPr>
          <w:rFonts w:ascii="Times New Roman" w:eastAsia="Times New Roman" w:hAnsi="Times New Roman" w:cs="Times New Roman"/>
          <w:b/>
          <w:sz w:val="28"/>
          <w:szCs w:val="28"/>
          <w:lang w:eastAsia="ar-SA"/>
        </w:rPr>
      </w:pPr>
    </w:p>
    <w:p w:rsidR="00D705AD" w:rsidRDefault="00D705AD" w:rsidP="00D705AD">
      <w:pPr>
        <w:suppressAutoHyphens/>
        <w:jc w:val="both"/>
        <w:rPr>
          <w:rFonts w:ascii="Times New Roman" w:eastAsia="Times New Roman" w:hAnsi="Times New Roman" w:cs="Times New Roman"/>
          <w:b/>
          <w:sz w:val="28"/>
          <w:szCs w:val="28"/>
          <w:lang w:eastAsia="ar-SA"/>
        </w:rPr>
      </w:pPr>
    </w:p>
    <w:p w:rsidR="00D705AD" w:rsidRDefault="00D705AD" w:rsidP="00D705AD">
      <w:pPr>
        <w:suppressAutoHyphens/>
        <w:jc w:val="both"/>
        <w:rPr>
          <w:rFonts w:ascii="Times New Roman" w:eastAsia="Times New Roman" w:hAnsi="Times New Roman" w:cs="Times New Roman"/>
          <w:b/>
          <w:sz w:val="28"/>
          <w:szCs w:val="28"/>
          <w:lang w:eastAsia="ar-SA"/>
        </w:rPr>
      </w:pPr>
    </w:p>
    <w:p w:rsidR="00D705AD" w:rsidRDefault="00D705AD" w:rsidP="00D705AD">
      <w:pPr>
        <w:suppressAutoHyphens/>
        <w:jc w:val="both"/>
        <w:rPr>
          <w:rFonts w:ascii="Times New Roman" w:eastAsia="Times New Roman" w:hAnsi="Times New Roman" w:cs="Times New Roman"/>
          <w:b/>
          <w:sz w:val="28"/>
          <w:szCs w:val="28"/>
          <w:lang w:eastAsia="ar-SA"/>
        </w:rPr>
      </w:pPr>
    </w:p>
    <w:p w:rsidR="00D705AD" w:rsidRDefault="00D705AD" w:rsidP="00D705AD">
      <w:pPr>
        <w:widowControl w:val="0"/>
        <w:suppressAutoHyphens/>
        <w:ind w:right="98"/>
        <w:rPr>
          <w:rFonts w:ascii="Times New Roman" w:eastAsia="Times New Roman" w:hAnsi="Times New Roman" w:cs="Times New Roman"/>
          <w:sz w:val="28"/>
          <w:szCs w:val="28"/>
          <w:lang w:val="uk-UA" w:eastAsia="en-US"/>
        </w:rPr>
      </w:pPr>
    </w:p>
    <w:p w:rsidR="00D705AD" w:rsidRDefault="00D705AD" w:rsidP="00D705AD">
      <w:pPr>
        <w:widowControl w:val="0"/>
        <w:suppressAutoHyphens/>
        <w:ind w:left="5387" w:right="98"/>
        <w:rPr>
          <w:rFonts w:ascii="Times New Roman" w:eastAsia="Times New Roman" w:hAnsi="Times New Roman" w:cs="Times New Roman"/>
          <w:sz w:val="28"/>
          <w:szCs w:val="28"/>
          <w:lang w:val="uk-UA" w:eastAsia="en-US"/>
        </w:rPr>
      </w:pPr>
    </w:p>
    <w:p w:rsidR="00D705AD" w:rsidRDefault="00D705AD" w:rsidP="00D705AD">
      <w:pPr>
        <w:widowControl w:val="0"/>
        <w:suppressAutoHyphens/>
        <w:ind w:left="5387" w:right="98"/>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Приложение</w:t>
      </w:r>
      <w:proofErr w:type="spellEnd"/>
    </w:p>
    <w:p w:rsidR="00D705AD" w:rsidRDefault="00D705AD" w:rsidP="00D705AD">
      <w:pPr>
        <w:widowControl w:val="0"/>
        <w:suppressAutoHyphens/>
        <w:ind w:left="5387" w:right="98"/>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 xml:space="preserve">к </w:t>
      </w:r>
      <w:proofErr w:type="spellStart"/>
      <w:r>
        <w:rPr>
          <w:rFonts w:ascii="Times New Roman" w:eastAsia="Times New Roman" w:hAnsi="Times New Roman" w:cs="Times New Roman"/>
          <w:sz w:val="28"/>
          <w:szCs w:val="28"/>
          <w:lang w:val="uk-UA" w:eastAsia="en-US"/>
        </w:rPr>
        <w:t>постановлению</w:t>
      </w:r>
      <w:proofErr w:type="spellEnd"/>
      <w:r>
        <w:rPr>
          <w:rFonts w:ascii="Times New Roman" w:eastAsia="Times New Roman" w:hAnsi="Times New Roman" w:cs="Times New Roman"/>
          <w:sz w:val="28"/>
          <w:szCs w:val="28"/>
          <w:lang w:val="uk-UA" w:eastAsia="en-US"/>
        </w:rPr>
        <w:t xml:space="preserve"> </w:t>
      </w:r>
      <w:proofErr w:type="spellStart"/>
      <w:r>
        <w:rPr>
          <w:rFonts w:ascii="Times New Roman" w:eastAsia="Times New Roman" w:hAnsi="Times New Roman" w:cs="Times New Roman"/>
          <w:sz w:val="28"/>
          <w:szCs w:val="28"/>
          <w:lang w:val="uk-UA" w:eastAsia="en-US"/>
        </w:rPr>
        <w:t>администрации</w:t>
      </w:r>
      <w:proofErr w:type="spellEnd"/>
    </w:p>
    <w:p w:rsidR="00D705AD" w:rsidRDefault="00D705AD" w:rsidP="00D705AD">
      <w:pPr>
        <w:widowControl w:val="0"/>
        <w:suppressAutoHyphens/>
        <w:ind w:left="5387" w:right="98"/>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сельского</w:t>
      </w:r>
      <w:proofErr w:type="spellEnd"/>
      <w:r>
        <w:rPr>
          <w:rFonts w:ascii="Times New Roman" w:eastAsia="Times New Roman" w:hAnsi="Times New Roman" w:cs="Times New Roman"/>
          <w:sz w:val="28"/>
          <w:szCs w:val="28"/>
          <w:lang w:val="uk-UA" w:eastAsia="en-US"/>
        </w:rPr>
        <w:t xml:space="preserve"> </w:t>
      </w:r>
      <w:proofErr w:type="spellStart"/>
      <w:r>
        <w:rPr>
          <w:rFonts w:ascii="Times New Roman" w:eastAsia="Times New Roman" w:hAnsi="Times New Roman" w:cs="Times New Roman"/>
          <w:sz w:val="28"/>
          <w:szCs w:val="28"/>
          <w:lang w:val="uk-UA" w:eastAsia="en-US"/>
        </w:rPr>
        <w:t>поселения</w:t>
      </w:r>
      <w:proofErr w:type="spellEnd"/>
      <w:r>
        <w:rPr>
          <w:rFonts w:ascii="Times New Roman" w:eastAsia="Times New Roman" w:hAnsi="Times New Roman" w:cs="Times New Roman"/>
          <w:sz w:val="28"/>
          <w:szCs w:val="28"/>
          <w:lang w:val="uk-UA" w:eastAsia="en-US"/>
        </w:rPr>
        <w:t xml:space="preserve"> «Ара-Иля»</w:t>
      </w:r>
    </w:p>
    <w:p w:rsidR="00D705AD" w:rsidRDefault="00D705AD" w:rsidP="00D705AD">
      <w:pPr>
        <w:widowControl w:val="0"/>
        <w:suppressAutoHyphens/>
        <w:autoSpaceDE w:val="0"/>
        <w:autoSpaceDN w:val="0"/>
        <w:adjustRightInd w:val="0"/>
        <w:ind w:left="5387"/>
        <w:rPr>
          <w:rFonts w:ascii="Times New Roman" w:eastAsia="Times New Roman" w:hAnsi="Times New Roman" w:cs="Times New Roman"/>
          <w:sz w:val="28"/>
          <w:szCs w:val="28"/>
          <w:lang w:val="uk-UA" w:eastAsia="ar-SA"/>
        </w:rPr>
      </w:pPr>
      <w:r>
        <w:rPr>
          <w:rFonts w:ascii="Times New Roman" w:eastAsia="Times New Roman" w:hAnsi="Times New Roman" w:cs="Times New Roman"/>
          <w:sz w:val="28"/>
          <w:szCs w:val="28"/>
          <w:lang w:val="uk-UA" w:eastAsia="ar-SA"/>
        </w:rPr>
        <w:t xml:space="preserve">от    ____________________ ___ </w:t>
      </w:r>
    </w:p>
    <w:p w:rsidR="00D705AD" w:rsidRDefault="00D705AD" w:rsidP="00D705AD">
      <w:pPr>
        <w:jc w:val="right"/>
        <w:rPr>
          <w:rFonts w:ascii="Times New Roman" w:hAnsi="Times New Roman" w:cs="Times New Roman"/>
          <w:b/>
          <w:sz w:val="28"/>
          <w:szCs w:val="28"/>
        </w:rPr>
      </w:pPr>
    </w:p>
    <w:p w:rsidR="00D705AD" w:rsidRDefault="00D705AD" w:rsidP="00D705AD">
      <w:pPr>
        <w:jc w:val="right"/>
        <w:rPr>
          <w:rFonts w:ascii="Times New Roman" w:hAnsi="Times New Roman" w:cs="Times New Roman"/>
          <w:b/>
          <w:sz w:val="28"/>
          <w:szCs w:val="28"/>
        </w:rPr>
      </w:pPr>
    </w:p>
    <w:p w:rsidR="00D705AD" w:rsidRDefault="00D705AD" w:rsidP="00D705AD">
      <w:pPr>
        <w:jc w:val="both"/>
        <w:rPr>
          <w:rFonts w:ascii="Times New Roman" w:hAnsi="Times New Roman" w:cs="Times New Roman"/>
          <w:b/>
          <w:sz w:val="28"/>
          <w:szCs w:val="28"/>
        </w:rPr>
      </w:pPr>
    </w:p>
    <w:p w:rsidR="00D705AD" w:rsidRDefault="00D705AD" w:rsidP="00D705AD">
      <w:pPr>
        <w:jc w:val="center"/>
        <w:rPr>
          <w:rFonts w:ascii="Times New Roman" w:hAnsi="Times New Roman" w:cs="Times New Roman"/>
          <w:sz w:val="28"/>
          <w:szCs w:val="28"/>
        </w:rPr>
      </w:pPr>
      <w:bookmarkStart w:id="0" w:name="bookmark2"/>
      <w:r>
        <w:rPr>
          <w:rFonts w:ascii="Times New Roman" w:hAnsi="Times New Roman" w:cs="Times New Roman"/>
          <w:sz w:val="28"/>
          <w:szCs w:val="28"/>
        </w:rPr>
        <w:t>Порядок</w:t>
      </w:r>
    </w:p>
    <w:p w:rsidR="00D705AD" w:rsidRDefault="00D705AD" w:rsidP="00D705AD">
      <w:pPr>
        <w:ind w:firstLine="567"/>
        <w:jc w:val="center"/>
        <w:rPr>
          <w:rFonts w:ascii="Times New Roman" w:hAnsi="Times New Roman" w:cs="Times New Roman"/>
          <w:sz w:val="28"/>
          <w:szCs w:val="28"/>
        </w:rPr>
      </w:pPr>
      <w:r>
        <w:rPr>
          <w:rFonts w:ascii="Times New Roman" w:hAnsi="Times New Roman" w:cs="Times New Roman"/>
          <w:sz w:val="28"/>
          <w:szCs w:val="28"/>
        </w:rPr>
        <w:t xml:space="preserve">формирования и ведения реестра источников доходов </w:t>
      </w:r>
    </w:p>
    <w:p w:rsidR="00D705AD" w:rsidRDefault="00D705AD" w:rsidP="00D705A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 xml:space="preserve">бюджета </w:t>
      </w:r>
      <w:bookmarkEnd w:id="0"/>
      <w:r>
        <w:rPr>
          <w:rFonts w:ascii="Times New Roman" w:hAnsi="Times New Roman" w:cs="Times New Roman"/>
          <w:sz w:val="28"/>
          <w:szCs w:val="28"/>
        </w:rPr>
        <w:t>сельского поселения «Ара-Иля»</w:t>
      </w:r>
    </w:p>
    <w:p w:rsidR="00D705AD" w:rsidRDefault="00D705AD" w:rsidP="00D705AD">
      <w:pPr>
        <w:jc w:val="center"/>
        <w:rPr>
          <w:rFonts w:ascii="Times New Roman" w:hAnsi="Times New Roman" w:cs="Times New Roman"/>
          <w:b/>
          <w:sz w:val="28"/>
          <w:szCs w:val="28"/>
        </w:rPr>
      </w:pPr>
    </w:p>
    <w:p w:rsidR="00D705AD" w:rsidRDefault="00D705AD" w:rsidP="00D705AD">
      <w:pPr>
        <w:ind w:firstLine="567"/>
        <w:jc w:val="both"/>
        <w:rPr>
          <w:rFonts w:ascii="Times New Roman" w:hAnsi="Times New Roman" w:cs="Times New Roman"/>
          <w:sz w:val="28"/>
          <w:szCs w:val="28"/>
        </w:rPr>
      </w:pP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1. Настоящий Порядок устанавливает правила формирования и ведения реестра источников доходов бюджета сельского поселения (далее - реестр источников доходов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2. Формирование, проверка и направление информации для включения в реестр источников доходов бюджета осуществляются в электронной форме - в программном комплексе «WEB - Планирование»  (далее - информационная система).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 xml:space="preserve">3. При формировании и ведении реестра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w:t>
      </w:r>
      <w:proofErr w:type="gramStart"/>
      <w:r>
        <w:rPr>
          <w:rFonts w:ascii="Times New Roman" w:hAnsi="Times New Roman" w:cs="Times New Roman"/>
          <w:sz w:val="28"/>
          <w:szCs w:val="28"/>
        </w:rPr>
        <w:t>участников процесса ведения реестра источников доходов</w:t>
      </w:r>
      <w:proofErr w:type="gramEnd"/>
      <w:r>
        <w:rPr>
          <w:rFonts w:ascii="Times New Roman" w:hAnsi="Times New Roman" w:cs="Times New Roman"/>
          <w:sz w:val="28"/>
          <w:szCs w:val="28"/>
        </w:rPr>
        <w:t xml:space="preserve"> бюджета, указанных в пункте 4 настоящего Порядка.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 xml:space="preserve">4. Информация, включаемая в реестр источников доходов бюджета, формируется в структурированном виде путем заполнения экранных форм </w:t>
      </w:r>
      <w:proofErr w:type="spellStart"/>
      <w:r>
        <w:rPr>
          <w:rFonts w:ascii="Times New Roman" w:hAnsi="Times New Roman" w:cs="Times New Roman"/>
          <w:sz w:val="28"/>
          <w:szCs w:val="28"/>
        </w:rPr>
        <w:t>веб-интерфейса</w:t>
      </w:r>
      <w:proofErr w:type="spellEnd"/>
      <w:r>
        <w:rPr>
          <w:rFonts w:ascii="Times New Roman" w:hAnsi="Times New Roman" w:cs="Times New Roman"/>
          <w:sz w:val="28"/>
          <w:szCs w:val="28"/>
        </w:rPr>
        <w:t xml:space="preserve"> информационной системы главными администраторами доходов бюджета сельского поселения.</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 xml:space="preserve">5.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Pr>
          <w:rFonts w:ascii="Times New Roman" w:hAnsi="Times New Roman" w:cs="Times New Roman"/>
          <w:sz w:val="28"/>
          <w:szCs w:val="28"/>
        </w:rPr>
        <w:t>процесса ведения реестра источников доходов бюджета</w:t>
      </w:r>
      <w:proofErr w:type="gramEnd"/>
      <w:r>
        <w:rPr>
          <w:rFonts w:ascii="Times New Roman" w:hAnsi="Times New Roman" w:cs="Times New Roman"/>
          <w:sz w:val="28"/>
          <w:szCs w:val="28"/>
        </w:rPr>
        <w:t>.</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6. В реестре источников доходов бюджета в отношении каждого источника дохода бюджета участники процесса ведения реестра обеспечивают формирование следующей информации:</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а) наименование источника дохода бюджета;</w:t>
      </w:r>
    </w:p>
    <w:p w:rsidR="00D705AD" w:rsidRDefault="00D705AD" w:rsidP="00D705AD">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roofErr w:type="gramEnd"/>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 xml:space="preserve">в) наименование группы источников доходов бюджетов,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которую</w:t>
      </w:r>
      <w:proofErr w:type="gramEnd"/>
      <w:r>
        <w:rPr>
          <w:rFonts w:ascii="Times New Roman" w:hAnsi="Times New Roman" w:cs="Times New Roman"/>
          <w:sz w:val="28"/>
          <w:szCs w:val="28"/>
        </w:rPr>
        <w:t xml:space="preserve"> входит источник дохода бюджета, и ее идентификационный код по перечню источников доходов Российской Федерации;</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г) информация о публично-правовом образовании, в доход бюджета которого зачисляются платежи, являющиеся источником дохода бюджета;</w:t>
      </w:r>
    </w:p>
    <w:p w:rsidR="00D705AD" w:rsidRDefault="00D705AD" w:rsidP="00D705AD">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сельского поселения (далее - решение о бюджете);</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D705AD" w:rsidRDefault="00D705AD" w:rsidP="00D705AD">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решений о внесении изменений в решение о бюджете;</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и) показатели кассовых поступлений по коду классификации доходов бюджета, соответствующему источнику дохода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7. В реестр источников доходов бюджета в отношении платежей, являющихся источником дохода бюджета, участниками процесса ведения реестра включается следующая информация:</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а) наименование источника дохода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б) код (коды) классификации доходов бюджета, соответствующий источнику дохода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в) идентификационный код по перечню источников доходов Российской Федерации, соответствующий источнику дохода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D705AD" w:rsidRDefault="00D705AD" w:rsidP="00D705AD">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информация об органах местного самоуправления, осуществляющих бюджетные полномочия главных администраторов доходов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е) 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ж) наименование органов местного самоуправления, муниципальных учреждений, иных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они не осуществляют бюджетных полномочий администратора доходов бюджета по источнику дохода бюджета);</w:t>
      </w:r>
    </w:p>
    <w:p w:rsidR="00D705AD" w:rsidRDefault="00D705AD" w:rsidP="00D705AD">
      <w:pPr>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D705AD" w:rsidRDefault="00D705AD" w:rsidP="00D705AD">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м) информация о количестве оказанных муниципальных услуг (выполненных работ), иных действий органов местного самоуправления, муниципальных учреждений, иных организаций, за которые осуществлена уплата платежей, являющихся источником дохода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 xml:space="preserve">8. Участники процесса ведения реестра представляют в финансовый орган </w:t>
      </w:r>
      <w:proofErr w:type="spellStart"/>
      <w:r>
        <w:rPr>
          <w:rFonts w:ascii="Times New Roman" w:eastAsia="Times New Roman" w:hAnsi="Times New Roman" w:cs="Times New Roman"/>
          <w:sz w:val="28"/>
          <w:szCs w:val="28"/>
          <w:lang w:val="uk-UA" w:eastAsia="ar-SA"/>
        </w:rPr>
        <w:t>Табачненского</w:t>
      </w:r>
      <w:proofErr w:type="spellEnd"/>
      <w:r>
        <w:rPr>
          <w:rFonts w:ascii="Times New Roman" w:hAnsi="Times New Roman" w:cs="Times New Roman"/>
          <w:sz w:val="28"/>
          <w:szCs w:val="28"/>
        </w:rPr>
        <w:t xml:space="preserve"> сельского поселения (далее - финансовый орган) для включения в реестр источников доходов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8.1. Информацию, указанную в подпунктах «а» -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пункта 6 и подпунктах «а» - «ж» пункта 7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8.2. Информацию, указанную в подпунктах «ж» и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пункта 6 настоящего Порядка, - не позднее пяти рабочих дней со дня принятия или внесения изменений в решение о бюджете и </w:t>
      </w:r>
      <w:proofErr w:type="gramStart"/>
      <w:r>
        <w:rPr>
          <w:rFonts w:ascii="Times New Roman" w:hAnsi="Times New Roman" w:cs="Times New Roman"/>
          <w:sz w:val="28"/>
          <w:szCs w:val="28"/>
        </w:rPr>
        <w:t>решение</w:t>
      </w:r>
      <w:proofErr w:type="gramEnd"/>
      <w:r>
        <w:rPr>
          <w:rFonts w:ascii="Times New Roman" w:hAnsi="Times New Roman" w:cs="Times New Roman"/>
          <w:sz w:val="28"/>
          <w:szCs w:val="28"/>
        </w:rPr>
        <w:t xml:space="preserve"> об исполнении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8.3. Информацию, указанную в подпунктах «и» и «л» пункта 7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8.4. Информацию, указанную в подпункте «е» пункта 6 и подпункте «м» пункта 7 настоящего Порядка, - в сроки, установленные в Плане подготовки проекта решения о бюджете на очередной финансовый год и на плановый период;</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8.5. Информацию, указанную в подпункте «и» пункта 6 и подпункте «к» пункта 7 настоящего Порядка, - в соответствии с порядками составления и ведения кассового плана исполнения бюджета сельского поселения, но не позднее десятого рабочего дня каждого месяца года;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8.6. Информацию, указанную в подпункте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пункта 7 настоящего Порядка, - незамедлительно, но не позднее одного рабочего дня после осуществления начисления.</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9. В рамках составления решения о бюджете информация, включаемая в реестр источников доходов бюджета, формируется на основе предварительной информации, подготовленной в информационной системе участниками процесса ведения реестра в сроки, установленные графиком подготовки, рассмотрения документов и материалов, разрабатываемых при составлении проекта решения о бюджете на очередной финансовый год и плановый период.</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Финансовый орган</w:t>
      </w:r>
      <w:r>
        <w:rPr>
          <w:rFonts w:ascii="Times New Roman" w:hAnsi="Times New Roman" w:cs="Times New Roman"/>
          <w:color w:val="FF0000"/>
          <w:sz w:val="28"/>
          <w:szCs w:val="28"/>
        </w:rPr>
        <w:t xml:space="preserve"> </w:t>
      </w:r>
      <w:r>
        <w:rPr>
          <w:rFonts w:ascii="Times New Roman" w:hAnsi="Times New Roman" w:cs="Times New Roman"/>
          <w:sz w:val="28"/>
          <w:szCs w:val="28"/>
        </w:rPr>
        <w:t>обеспечивает в автоматизированном режиме проверку наличия информации в соответствии с пунктами 6 и 7 настоящего Порядка, сформированной участниками процесса ведения реестра в порядке и сроки, установленные пунктами 19, 20 общих требований к составу информации, порядку формирования и ведения реестра источников доходов Российской Федерации, реестра источников федерального бюджета, реестров источников доходов бюджетов субъектов Российской Федерации, реестров источников доходов местных</w:t>
      </w:r>
      <w:proofErr w:type="gramEnd"/>
      <w:r>
        <w:rPr>
          <w:rFonts w:ascii="Times New Roman" w:hAnsi="Times New Roman" w:cs="Times New Roman"/>
          <w:sz w:val="28"/>
          <w:szCs w:val="28"/>
        </w:rPr>
        <w:t xml:space="preserve"> бюджетов и реестров источников доходов бюджетов государственных внебюджетных фондов (далее - Требования), </w:t>
      </w:r>
      <w:r>
        <w:rPr>
          <w:rFonts w:ascii="Times New Roman" w:hAnsi="Times New Roman" w:cs="Times New Roman"/>
          <w:sz w:val="28"/>
          <w:szCs w:val="28"/>
        </w:rPr>
        <w:lastRenderedPageBreak/>
        <w:t xml:space="preserve">утвержденных постановлением Правительства Российской Федерации от 31 августа </w:t>
      </w:r>
      <w:smartTag w:uri="urn:schemas-microsoft-com:office:smarttags" w:element="metricconverter">
        <w:smartTagPr>
          <w:attr w:name="ProductID" w:val="2016 г"/>
        </w:smartTagPr>
        <w:r>
          <w:rPr>
            <w:rFonts w:ascii="Times New Roman" w:hAnsi="Times New Roman" w:cs="Times New Roman"/>
            <w:sz w:val="28"/>
            <w:szCs w:val="28"/>
          </w:rPr>
          <w:t>2016 г</w:t>
        </w:r>
      </w:smartTag>
      <w:r>
        <w:rPr>
          <w:rFonts w:ascii="Times New Roman" w:hAnsi="Times New Roman" w:cs="Times New Roman"/>
          <w:sz w:val="28"/>
          <w:szCs w:val="28"/>
        </w:rPr>
        <w:t>. № 868.</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11. В случае положительного результата проверки, указанной в пункте 10 настоящего Порядка, информация, представленная участником процесса ведения реестра, образует следующие реестровые записи реестра источников доходов бюджета, которым финансовый орган присваивает уникальные номера: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 xml:space="preserve">в части информации, указанной в пункте 6 настоящего Порядка, - реестровую запись </w:t>
      </w:r>
      <w:proofErr w:type="gramStart"/>
      <w:r>
        <w:rPr>
          <w:rFonts w:ascii="Times New Roman" w:hAnsi="Times New Roman" w:cs="Times New Roman"/>
          <w:sz w:val="28"/>
          <w:szCs w:val="28"/>
        </w:rPr>
        <w:t>источника дохода бюджета реестра источников доходов</w:t>
      </w:r>
      <w:proofErr w:type="gramEnd"/>
      <w:r>
        <w:rPr>
          <w:rFonts w:ascii="Times New Roman" w:hAnsi="Times New Roman" w:cs="Times New Roman"/>
          <w:sz w:val="28"/>
          <w:szCs w:val="28"/>
        </w:rPr>
        <w:t xml:space="preserve">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 xml:space="preserve">в части информации, указанной в пункте 7 настоящего Порядка, - реестровую запись платежа по источнику </w:t>
      </w:r>
      <w:proofErr w:type="gramStart"/>
      <w:r>
        <w:rPr>
          <w:rFonts w:ascii="Times New Roman" w:hAnsi="Times New Roman" w:cs="Times New Roman"/>
          <w:sz w:val="28"/>
          <w:szCs w:val="28"/>
        </w:rPr>
        <w:t>дохода бюджета реестра источников доходов бюджета</w:t>
      </w:r>
      <w:proofErr w:type="gramEnd"/>
      <w:r>
        <w:rPr>
          <w:rFonts w:ascii="Times New Roman" w:hAnsi="Times New Roman" w:cs="Times New Roman"/>
          <w:sz w:val="28"/>
          <w:szCs w:val="28"/>
        </w:rPr>
        <w:t>.</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При направлении участником процесса ведения реестра измененной информации, указанной в пунктах 6 и 7 настоящего Порядка, ранее образованные реестровые записи обновляются.</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отрицательного результата проверки, указанной в пункте 10 настоящего Порядка, информация, представленная участником процесса ведения реестра, не образует (не обновляет) реестровые записи. В указанном случае финансовый орган в течение не более одного рабочего дня </w:t>
      </w:r>
      <w:proofErr w:type="gramStart"/>
      <w:r>
        <w:rPr>
          <w:rFonts w:ascii="Times New Roman" w:hAnsi="Times New Roman" w:cs="Times New Roman"/>
          <w:sz w:val="28"/>
          <w:szCs w:val="28"/>
        </w:rPr>
        <w:t>с даты представления</w:t>
      </w:r>
      <w:proofErr w:type="gramEnd"/>
      <w:r>
        <w:rPr>
          <w:rFonts w:ascii="Times New Roman" w:hAnsi="Times New Roman" w:cs="Times New Roman"/>
          <w:sz w:val="28"/>
          <w:szCs w:val="28"/>
        </w:rPr>
        <w:t xml:space="preserve"> участником процесса ведения реестра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 (далее - протокол).</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 xml:space="preserve">12. При наличии несоответствий участник процесса ведения реестра в срок не более трех рабочих дней </w:t>
      </w:r>
      <w:proofErr w:type="gramStart"/>
      <w:r>
        <w:rPr>
          <w:rFonts w:ascii="Times New Roman" w:hAnsi="Times New Roman" w:cs="Times New Roman"/>
          <w:sz w:val="28"/>
          <w:szCs w:val="28"/>
        </w:rPr>
        <w:t>с даты получения</w:t>
      </w:r>
      <w:proofErr w:type="gramEnd"/>
      <w:r>
        <w:rPr>
          <w:rFonts w:ascii="Times New Roman" w:hAnsi="Times New Roman" w:cs="Times New Roman"/>
          <w:sz w:val="28"/>
          <w:szCs w:val="28"/>
        </w:rPr>
        <w:t xml:space="preserve"> протокола устраняет выявленные расхождения и повторно представляет информацию для включения в реестр источников доходов бюджета.</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13. Финансовый орган обеспечивает включение в реестр источников доходов информации, указанной в пунктах 6 и 7 настоящего Порядка, в сроки, установленные пунктом 18 Требований.</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t xml:space="preserve">14. Реестр источников доходов бюджета направляется в составе документов и материалов, представляемых одновременно с проектом решения о бюджете в </w:t>
      </w:r>
      <w:r>
        <w:rPr>
          <w:rFonts w:ascii="Times New Roman" w:eastAsia="Times New Roman" w:hAnsi="Times New Roman" w:cs="Times New Roman"/>
          <w:sz w:val="28"/>
          <w:szCs w:val="28"/>
          <w:lang w:val="uk-UA" w:eastAsia="ar-SA"/>
        </w:rPr>
        <w:t xml:space="preserve"> </w:t>
      </w:r>
      <w:r>
        <w:rPr>
          <w:rFonts w:ascii="Times New Roman" w:hAnsi="Times New Roman" w:cs="Times New Roman"/>
          <w:sz w:val="28"/>
          <w:szCs w:val="28"/>
        </w:rPr>
        <w:t>Совет сельского поселения по форме, утверждаемой Минфином Забайкальского края.</w:t>
      </w:r>
    </w:p>
    <w:p w:rsidR="00D705AD" w:rsidRDefault="00D705AD" w:rsidP="00D705AD">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15. Ответственность за полноту и достоверность сведений, включенных в реестр источников доходов бюджета сельского поселения, несет главный специалист администрации сельского поселения.</w:t>
      </w:r>
    </w:p>
    <w:p w:rsidR="00D705AD" w:rsidRDefault="00D705AD" w:rsidP="00D705AD"/>
    <w:p w:rsidR="00000000" w:rsidRDefault="00DA0F40"/>
    <w:sectPr w:rsidR="00000000" w:rsidSect="002A6C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705AD"/>
    <w:rsid w:val="00D705AD"/>
    <w:rsid w:val="00DA0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2019-12-25T23:28:00Z</dcterms:created>
  <dcterms:modified xsi:type="dcterms:W3CDTF">2019-12-25T23:28:00Z</dcterms:modified>
</cp:coreProperties>
</file>