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34" w:rsidRDefault="00374934" w:rsidP="00374934">
      <w:pPr>
        <w:pStyle w:val="ConsPlusNormal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>
        <w:rPr>
          <w:b/>
        </w:rPr>
        <w:t>АДМИНИСТРАЦИ</w:t>
      </w:r>
      <w:r w:rsidR="00F643DD">
        <w:rPr>
          <w:b/>
        </w:rPr>
        <w:t>Я СЕЛЬСКОГО ПОСЕЛЕНИЯ «</w:t>
      </w:r>
      <w:bookmarkStart w:id="0" w:name="_GoBack"/>
      <w:bookmarkEnd w:id="0"/>
      <w:r w:rsidR="00F643DD">
        <w:rPr>
          <w:b/>
        </w:rPr>
        <w:t>АРА-ИЛЯ»</w:t>
      </w:r>
    </w:p>
    <w:p w:rsidR="00374934" w:rsidRDefault="00374934" w:rsidP="00374934">
      <w:pPr>
        <w:pStyle w:val="ConsPlusNormal"/>
        <w:jc w:val="center"/>
      </w:pPr>
    </w:p>
    <w:p w:rsidR="00374934" w:rsidRDefault="00374934" w:rsidP="00374934">
      <w:pPr>
        <w:pStyle w:val="ConsPlusNormal"/>
        <w:jc w:val="center"/>
      </w:pPr>
      <w:r>
        <w:t>ПОСТАНОВЛЕНИЕ</w:t>
      </w:r>
    </w:p>
    <w:p w:rsidR="00374934" w:rsidRDefault="00374934" w:rsidP="00374934">
      <w:pPr>
        <w:pStyle w:val="ConsPlusNormal"/>
        <w:ind w:firstLine="540"/>
        <w:jc w:val="both"/>
      </w:pPr>
    </w:p>
    <w:p w:rsidR="00374934" w:rsidRDefault="00F643DD" w:rsidP="00374934">
      <w:pPr>
        <w:pStyle w:val="ConsPlusNormal"/>
        <w:jc w:val="both"/>
      </w:pPr>
      <w:r>
        <w:t xml:space="preserve">07 </w:t>
      </w:r>
      <w:r w:rsidR="00374934">
        <w:t xml:space="preserve">июня 2023 г.                                                      </w:t>
      </w:r>
      <w:r>
        <w:t xml:space="preserve">                 </w:t>
      </w:r>
      <w:r w:rsidR="00374934">
        <w:t xml:space="preserve">                                           </w:t>
      </w:r>
      <w:r>
        <w:t>№3</w:t>
      </w:r>
      <w:r w:rsidR="00374934">
        <w:t xml:space="preserve"> </w:t>
      </w:r>
    </w:p>
    <w:p w:rsidR="00374934" w:rsidRDefault="00374934" w:rsidP="00374934">
      <w:pPr>
        <w:pStyle w:val="ConsPlusNormal"/>
        <w:spacing w:before="240"/>
        <w:ind w:firstLine="540"/>
        <w:jc w:val="both"/>
      </w:pPr>
      <w:r>
        <w:t xml:space="preserve">                                                          с. Ара-Иля</w:t>
      </w:r>
    </w:p>
    <w:p w:rsidR="00374934" w:rsidRDefault="00374934" w:rsidP="00374934">
      <w:pPr>
        <w:rPr>
          <w:rStyle w:val="a4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</w:t>
      </w:r>
      <w:proofErr w:type="gramStart"/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)н</w:t>
      </w:r>
      <w:proofErr w:type="gramEnd"/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аходящимися в их ведении казенными учреждениями (далее-порядок</w:t>
      </w:r>
      <w:r>
        <w:rPr>
          <w:rStyle w:val="a4"/>
          <w:b w:val="0"/>
          <w:bCs w:val="0"/>
          <w:sz w:val="28"/>
          <w:szCs w:val="28"/>
        </w:rPr>
        <w:t xml:space="preserve">) </w:t>
      </w:r>
    </w:p>
    <w:p w:rsidR="00374934" w:rsidRDefault="00374934" w:rsidP="00374934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</w:t>
      </w:r>
      <w:proofErr w:type="gramStart"/>
      <w:r>
        <w:rPr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ним", руководствуясь Уставом сельского поселения " Ара-Иля</w:t>
      </w:r>
    </w:p>
    <w:p w:rsidR="00374934" w:rsidRDefault="00374934" w:rsidP="003749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p w:rsidR="00374934" w:rsidRDefault="00374934" w:rsidP="00374934">
      <w:pPr>
        <w:pStyle w:val="ConsPlusNormal"/>
        <w:jc w:val="center"/>
        <w:rPr>
          <w:sz w:val="28"/>
          <w:szCs w:val="28"/>
        </w:rPr>
      </w:pPr>
    </w:p>
    <w:p w:rsidR="00374934" w:rsidRDefault="00374934" w:rsidP="0037493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4934" w:rsidRDefault="00374934" w:rsidP="00374934">
      <w:pPr>
        <w:pStyle w:val="ConsPlusNormal"/>
        <w:jc w:val="center"/>
        <w:rPr>
          <w:sz w:val="28"/>
          <w:szCs w:val="28"/>
        </w:rPr>
      </w:pPr>
    </w:p>
    <w:p w:rsidR="00374934" w:rsidRPr="002F1D11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2F1D11">
        <w:rPr>
          <w:rFonts w:ascii="Times New Roman" w:hAnsi="Times New Roman"/>
          <w:sz w:val="28"/>
          <w:szCs w:val="28"/>
        </w:rPr>
        <w:t xml:space="preserve">. Утвердить </w:t>
      </w:r>
      <w:r w:rsidRPr="002F1D11">
        <w:rPr>
          <w:rStyle w:val="a4"/>
          <w:rFonts w:ascii="Times New Roman" w:hAnsi="Times New Roman"/>
          <w:b w:val="0"/>
          <w:bCs w:val="0"/>
          <w:sz w:val="28"/>
          <w:szCs w:val="28"/>
        </w:rPr>
        <w:t>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</w:t>
      </w:r>
      <w:proofErr w:type="gramStart"/>
      <w:r w:rsidRPr="002F1D11">
        <w:rPr>
          <w:rStyle w:val="a4"/>
          <w:rFonts w:ascii="Times New Roman" w:hAnsi="Times New Roman"/>
          <w:b w:val="0"/>
          <w:bCs w:val="0"/>
          <w:sz w:val="28"/>
          <w:szCs w:val="28"/>
        </w:rPr>
        <w:t>)н</w:t>
      </w:r>
      <w:proofErr w:type="gramEnd"/>
      <w:r w:rsidRPr="002F1D1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аходящимися в их ведении казенными учреждениями (далее-порядок) </w:t>
      </w:r>
      <w:r w:rsidRPr="002F1D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74934" w:rsidRDefault="00374934" w:rsidP="0037493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</w:t>
      </w:r>
      <w:proofErr w:type="spellStart"/>
      <w:r>
        <w:rPr>
          <w:sz w:val="28"/>
          <w:szCs w:val="28"/>
        </w:rPr>
        <w:t>день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дня его официального опубликования (обнародования)</w:t>
      </w:r>
    </w:p>
    <w:p w:rsidR="00374934" w:rsidRDefault="00374934" w:rsidP="0037493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сельского поселения " Ара-Иля" в сети Интернет ара-</w:t>
      </w:r>
      <w:proofErr w:type="spellStart"/>
      <w:r>
        <w:rPr>
          <w:sz w:val="28"/>
          <w:szCs w:val="28"/>
        </w:rPr>
        <w:t>иля.рф</w:t>
      </w:r>
      <w:proofErr w:type="spellEnd"/>
      <w:r>
        <w:rPr>
          <w:sz w:val="28"/>
          <w:szCs w:val="28"/>
        </w:rPr>
        <w:t>.</w:t>
      </w:r>
    </w:p>
    <w:p w:rsidR="00374934" w:rsidRDefault="00374934" w:rsidP="0037493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934" w:rsidRDefault="00374934" w:rsidP="00374934">
      <w:pPr>
        <w:pStyle w:val="ConsPlusNormal"/>
        <w:spacing w:before="240"/>
        <w:ind w:firstLine="540"/>
        <w:jc w:val="both"/>
      </w:pPr>
    </w:p>
    <w:p w:rsidR="00374934" w:rsidRDefault="00374934" w:rsidP="00374934">
      <w:pPr>
        <w:pStyle w:val="ConsPlusNormal"/>
        <w:spacing w:before="240"/>
        <w:ind w:firstLine="540"/>
        <w:jc w:val="both"/>
      </w:pPr>
    </w:p>
    <w:p w:rsidR="00374934" w:rsidRPr="002F1D11" w:rsidRDefault="00374934" w:rsidP="0037493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1D11">
        <w:rPr>
          <w:sz w:val="28"/>
          <w:szCs w:val="28"/>
        </w:rPr>
        <w:t xml:space="preserve">Глава   СП «Ара-Иля»                                                         </w:t>
      </w:r>
      <w:proofErr w:type="spellStart"/>
      <w:r w:rsidRPr="002F1D11">
        <w:rPr>
          <w:sz w:val="28"/>
          <w:szCs w:val="28"/>
        </w:rPr>
        <w:t>С.П.Пятых</w:t>
      </w:r>
      <w:proofErr w:type="spellEnd"/>
    </w:p>
    <w:p w:rsidR="00374934" w:rsidRDefault="00374934" w:rsidP="00374934">
      <w:pPr>
        <w:pStyle w:val="ConsPlusNormal"/>
        <w:spacing w:before="240"/>
        <w:ind w:firstLine="540"/>
        <w:jc w:val="both"/>
      </w:pPr>
    </w:p>
    <w:p w:rsidR="00374934" w:rsidRDefault="00374934" w:rsidP="00374934">
      <w:pPr>
        <w:tabs>
          <w:tab w:val="left" w:pos="6840"/>
          <w:tab w:val="right" w:pos="9355"/>
        </w:tabs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</w:p>
    <w:p w:rsidR="002F1D11" w:rsidRDefault="00374934" w:rsidP="002F1D11">
      <w:pPr>
        <w:tabs>
          <w:tab w:val="left" w:pos="6840"/>
          <w:tab w:val="right" w:pos="9355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F1D11">
        <w:rPr>
          <w:rFonts w:ascii="Times New Roman" w:hAnsi="Times New Roman"/>
          <w:sz w:val="28"/>
          <w:szCs w:val="28"/>
        </w:rPr>
        <w:t>Утвержден</w:t>
      </w:r>
    </w:p>
    <w:p w:rsidR="00374934" w:rsidRPr="002F1D11" w:rsidRDefault="002F1D11" w:rsidP="002F1D11">
      <w:pPr>
        <w:tabs>
          <w:tab w:val="left" w:pos="6840"/>
          <w:tab w:val="right" w:pos="9355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74934" w:rsidRPr="002F1D11">
        <w:rPr>
          <w:rFonts w:ascii="Times New Roman" w:hAnsi="Times New Roman"/>
          <w:sz w:val="28"/>
          <w:szCs w:val="28"/>
        </w:rPr>
        <w:t xml:space="preserve">Постановлением  администрации </w:t>
      </w:r>
    </w:p>
    <w:p w:rsidR="002F1D11" w:rsidRDefault="00374934" w:rsidP="002F1D11">
      <w:pPr>
        <w:tabs>
          <w:tab w:val="left" w:pos="5880"/>
          <w:tab w:val="left" w:pos="6660"/>
          <w:tab w:val="right" w:pos="9355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F1D1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F1D11">
        <w:rPr>
          <w:rFonts w:ascii="Times New Roman" w:hAnsi="Times New Roman"/>
          <w:sz w:val="28"/>
          <w:szCs w:val="28"/>
        </w:rPr>
        <w:t xml:space="preserve">                             сельского поселения «Ара-Иля»</w:t>
      </w:r>
    </w:p>
    <w:p w:rsidR="00374934" w:rsidRPr="002F1D11" w:rsidRDefault="002F1D11" w:rsidP="002F1D11">
      <w:pPr>
        <w:tabs>
          <w:tab w:val="left" w:pos="5880"/>
          <w:tab w:val="left" w:pos="6660"/>
          <w:tab w:val="right" w:pos="9355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74934" w:rsidRPr="002F1D11">
        <w:rPr>
          <w:rFonts w:ascii="Times New Roman" w:hAnsi="Times New Roman"/>
          <w:sz w:val="28"/>
          <w:szCs w:val="28"/>
        </w:rPr>
        <w:t xml:space="preserve"> от «   07»   июня      2023 г. N 3</w:t>
      </w:r>
    </w:p>
    <w:p w:rsidR="00374934" w:rsidRPr="002F1D11" w:rsidRDefault="00374934" w:rsidP="002F1D11">
      <w:pPr>
        <w:tabs>
          <w:tab w:val="left" w:pos="6360"/>
          <w:tab w:val="right" w:pos="9355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F1D11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74934" w:rsidRPr="002F1D11" w:rsidRDefault="00374934" w:rsidP="00374934">
      <w:pPr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F1D11">
        <w:rPr>
          <w:rStyle w:val="a4"/>
          <w:rFonts w:ascii="Times New Roman" w:hAnsi="Times New Roman"/>
          <w:b w:val="0"/>
          <w:bCs w:val="0"/>
          <w:sz w:val="28"/>
          <w:szCs w:val="28"/>
        </w:rPr>
        <w:t>ПОРЯДОК</w:t>
      </w:r>
    </w:p>
    <w:p w:rsidR="00374934" w:rsidRPr="002F1D11" w:rsidRDefault="00374934" w:rsidP="00374934">
      <w:pPr>
        <w:jc w:val="center"/>
        <w:rPr>
          <w:rFonts w:ascii="Times New Roman" w:hAnsi="Times New Roman"/>
        </w:rPr>
      </w:pPr>
      <w:r w:rsidRPr="002F1D11">
        <w:rPr>
          <w:rStyle w:val="a4"/>
          <w:rFonts w:ascii="Times New Roman" w:hAnsi="Times New Roman"/>
          <w:b w:val="0"/>
          <w:bCs w:val="0"/>
          <w:sz w:val="28"/>
          <w:szCs w:val="28"/>
        </w:rPr>
        <w:t>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КАЗЕННЫМИ УЧРЕЖДЕНИЯМИ (ДАЛЕЕ - ПОРЯДОК)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казенными учреждениями (далее - главные администраторы доходов бюджетов).</w:t>
      </w:r>
      <w:proofErr w:type="gramEnd"/>
    </w:p>
    <w:p w:rsidR="00374934" w:rsidRDefault="00374934" w:rsidP="003749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и коды главных администраторов доходов бюджета муниципального образования утверждаются постановлением "Об утверждении перечня главных администраторов доходов бюджета сельского поселения «ара-Иля» на очередной финансовый год и на плановый период.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Главные администраторы доходов бюджетов обеспечивают в установленные администрацией района сроки предоставление сведений, необходимых для составления среднесрочного финансового плана и (или) проекта бюджета в Комитет по финансам администрации муниципального района «Дульдургинский район» (далее Комитет). 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Главные администраторы доходов бюджетов в установленные Комитетом сроки формируют и направляют в Комитет прогноз поступлений, закрепленных за ними видов (подвидов) доходов с поквартальным распределением. 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Главные администраторы доходов бюджетов составляют сводную бюджетную отчетность и представляют ее в Комитет в установленные сроки.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Главные администраторы доходов бюджетов исполняют в случае </w:t>
      </w:r>
      <w:proofErr w:type="gramStart"/>
      <w:r>
        <w:rPr>
          <w:rFonts w:ascii="Times New Roman" w:hAnsi="Times New Roman"/>
          <w:sz w:val="28"/>
          <w:szCs w:val="28"/>
        </w:rPr>
        <w:t>необходимости полномочия администратора доходов бюджета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Главные администраторы доходов бюджетов утверждают методику прогнозирования поступлений доходов в бюджет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/>
          <w:sz w:val="28"/>
          <w:szCs w:val="28"/>
        </w:rPr>
        <w:t>я»</w:t>
      </w:r>
      <w:proofErr w:type="gramEnd"/>
      <w:r>
        <w:rPr>
          <w:rFonts w:ascii="Times New Roman" w:hAnsi="Times New Roman"/>
          <w:sz w:val="28"/>
          <w:szCs w:val="28"/>
        </w:rPr>
        <w:t>Ара</w:t>
      </w:r>
      <w:proofErr w:type="spellEnd"/>
      <w:r>
        <w:rPr>
          <w:rFonts w:ascii="Times New Roman" w:hAnsi="Times New Roman"/>
          <w:sz w:val="28"/>
          <w:szCs w:val="28"/>
        </w:rPr>
        <w:t>-Иля», включающие все доходы, в отношении которых они осуществляют полномочия главных администраторов доходов, а также все доходы бюджета муниципального района «Дульдургинский район», полномочия главных администраторов которых осуществляют их территориальные органы (подразделения) и казенные учреждения, находящиеся в их ведении, в соответствии с общими требованиями к такой методике, установленными Правительством Российской Федерации.</w:t>
      </w:r>
    </w:p>
    <w:p w:rsidR="00374934" w:rsidRDefault="00374934" w:rsidP="0037493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Главные администраторы доходов бюджетов в срок не позднее 5 рабочих</w:t>
      </w:r>
      <w:r>
        <w:rPr>
          <w:sz w:val="28"/>
          <w:szCs w:val="28"/>
        </w:rPr>
        <w:t xml:space="preserve"> дней до начала очередного финансового года утверждают и доводят до администраторов доходов бюджетов,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Федерации, нормативных правовых Забайкальского края, муниципальных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наделение администраторов доходов бюджетов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закрепленных за ними источников доходов бюджетов следующими бюджетными полномочиями: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начисление, учет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взыскание задолженности по платежам в бюджет, пеней и штрафов по ним;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Забайкальскому краю (далее - УФК по Забайкальскому краю)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определение </w:t>
      </w:r>
      <w:proofErr w:type="gramStart"/>
      <w:r>
        <w:rPr>
          <w:rFonts w:ascii="Times New Roman" w:hAnsi="Times New Roman"/>
          <w:sz w:val="28"/>
          <w:szCs w:val="28"/>
        </w:rPr>
        <w:t>порядка действий администраторов доходов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нормативными правовыми актами Министерства финансов Российской Федерации);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определение порядка и сроков представления бюджетной отчетности в финансовый орган;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положения, необходимые для реализации полномочий администратора доходов бюджета;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л)   списание (восстановление) в бюджетном (бухгалтерском) учете задолженности по платежам в бюджет муниципального района «Дульдургинский район» на основании решения о признании безнадежной к взысканию задолженности по платежам в бюджет  района, принимаемым в порядке, определенном главными администраторами доходов бюджета района в соответствии с общими требованиями, установленными постановлением Правительства Российской Федерации от 06 мая 2016 года № 393 « Об общих требованиях к 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бюджеты бюджетной системы Российской Федерации;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374934" w:rsidRDefault="00374934" w:rsidP="0037493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определение </w:t>
      </w:r>
      <w:proofErr w:type="gramStart"/>
      <w:r>
        <w:rPr>
          <w:rFonts w:ascii="Times New Roman" w:hAnsi="Times New Roman"/>
          <w:sz w:val="28"/>
          <w:szCs w:val="28"/>
        </w:rPr>
        <w:t>порядка действий администраторов доходов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по взысканию </w:t>
      </w:r>
      <w:r>
        <w:rPr>
          <w:rFonts w:ascii="Times New Roman" w:hAnsi="Times New Roman"/>
          <w:sz w:val="28"/>
          <w:szCs w:val="28"/>
        </w:rPr>
        <w:t>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</w:t>
      </w:r>
      <w:r>
        <w:rPr>
          <w:sz w:val="28"/>
          <w:szCs w:val="28"/>
        </w:rPr>
        <w:t>);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 разработанного в соответствии с общими требованиями, установленными Министерством финансов Российской Федерации.</w:t>
      </w:r>
    </w:p>
    <w:p w:rsidR="00374934" w:rsidRDefault="00374934" w:rsidP="00374934">
      <w:pPr>
        <w:rPr>
          <w:rFonts w:ascii="Times New Roman" w:hAnsi="Times New Roman"/>
          <w:sz w:val="28"/>
          <w:szCs w:val="28"/>
        </w:rPr>
      </w:pPr>
    </w:p>
    <w:p w:rsidR="00374934" w:rsidRDefault="00374934" w:rsidP="00374934">
      <w:pPr>
        <w:rPr>
          <w:sz w:val="28"/>
          <w:szCs w:val="28"/>
        </w:rPr>
      </w:pPr>
    </w:p>
    <w:p w:rsidR="00374934" w:rsidRDefault="00374934" w:rsidP="00374934">
      <w:pPr>
        <w:rPr>
          <w:sz w:val="28"/>
          <w:szCs w:val="28"/>
        </w:rPr>
      </w:pPr>
    </w:p>
    <w:p w:rsidR="00374934" w:rsidRDefault="00374934" w:rsidP="00374934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4934" w:rsidRDefault="00374934" w:rsidP="00374934"/>
    <w:p w:rsidR="00374934" w:rsidRDefault="00374934" w:rsidP="00374934"/>
    <w:p w:rsidR="00044FB7" w:rsidRDefault="00044FB7"/>
    <w:sectPr w:rsidR="0004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DE"/>
    <w:rsid w:val="00044FB7"/>
    <w:rsid w:val="002F1D11"/>
    <w:rsid w:val="00374934"/>
    <w:rsid w:val="00AC34DE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4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934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7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4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4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934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7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2023-06-21T03:20:00Z</cp:lastPrinted>
  <dcterms:created xsi:type="dcterms:W3CDTF">2023-06-20T06:52:00Z</dcterms:created>
  <dcterms:modified xsi:type="dcterms:W3CDTF">2023-07-13T01:15:00Z</dcterms:modified>
</cp:coreProperties>
</file>