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1C" w:rsidRDefault="004D421C" w:rsidP="004D421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«Ара-Иля»                                                         муниципального района «Дульдургинский район»                                      Забайкальского края</w:t>
      </w:r>
    </w:p>
    <w:p w:rsidR="004D421C" w:rsidRDefault="004D421C" w:rsidP="004D42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21C" w:rsidRDefault="004D421C" w:rsidP="004D4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22 декабря 2017                                                                                               № 5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4D421C" w:rsidRDefault="004D421C" w:rsidP="004D42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4D421C" w:rsidRDefault="004D421C" w:rsidP="004D4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КОТОРОЕ НАХОДЯТСЯ В МУНИЦИПАЛЬНОЙ СОБСТВЕННОСТИ СЕЛЬСКОГО ПОСЕЛЕНИЯ «АРА-ИЛЯ»</w:t>
      </w:r>
    </w:p>
    <w:p w:rsidR="004D421C" w:rsidRDefault="004D421C" w:rsidP="004D421C">
      <w:pPr>
        <w:pStyle w:val="31"/>
        <w:ind w:left="0"/>
        <w:jc w:val="both"/>
      </w:pPr>
      <w:r>
        <w:rPr>
          <w:b/>
        </w:rPr>
        <w:t xml:space="preserve">       </w:t>
      </w:r>
      <w:r>
        <w:t>В целях повышения эффективности управления муниципальным имуществом, в соответствии с Федеральным законом от 14 ноября 2002 года № 161-ФЗ «О государственных и муниципальных унитарных предприятиях», Федеральным законом от 08 февраля 1998 года № 14-ФЗ «Об обществах с ограниченной ответственностью», Федеральным законом от 26 декабря 1995 года № 208-ФЗ «Об акционерных обществах», руководствуясь пунктом 3 статьи 9 Устава сельского поселения «Ара-Иля, администрация сельского поселения «Ара-Иля» решил:</w:t>
      </w:r>
    </w:p>
    <w:p w:rsidR="004D421C" w:rsidRDefault="004D421C" w:rsidP="004D421C">
      <w:pPr>
        <w:pStyle w:val="31"/>
        <w:ind w:left="0" w:firstLine="709"/>
        <w:jc w:val="center"/>
        <w:rPr>
          <w:i/>
        </w:rPr>
      </w:pPr>
    </w:p>
    <w:p w:rsidR="004D421C" w:rsidRDefault="004D421C" w:rsidP="004D42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 Утвердить Порядок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которое находятся в муниципальной собственности сельского поселения «Ара-Иля»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D421C" w:rsidRDefault="004D421C" w:rsidP="004D42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 Настоящее решение вступает в силу на следующий день, после дня его официального опубликования (обнародования).</w:t>
      </w:r>
    </w:p>
    <w:p w:rsidR="004D421C" w:rsidRDefault="004D421C" w:rsidP="004D42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 Настоящее решение опубликовать (обнародовать) на информационном стенде.</w:t>
      </w:r>
    </w:p>
    <w:p w:rsidR="004D421C" w:rsidRDefault="004D421C" w:rsidP="004D42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сельского поселения «Ара-Иля»                                     Н.В.Глотов</w:t>
      </w:r>
    </w:p>
    <w:p w:rsidR="004D421C" w:rsidRDefault="004D421C" w:rsidP="004D421C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4D421C" w:rsidRDefault="004D421C" w:rsidP="004D4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СП «Ара-Иля»</w:t>
      </w:r>
    </w:p>
    <w:p w:rsidR="004D421C" w:rsidRDefault="004D421C" w:rsidP="004D421C">
      <w:pPr>
        <w:pStyle w:val="1"/>
        <w:ind w:left="5103"/>
        <w:jc w:val="right"/>
        <w:rPr>
          <w:b w:val="0"/>
          <w:caps/>
          <w:color w:val="0D0D0D"/>
          <w:sz w:val="28"/>
          <w:szCs w:val="28"/>
          <w:lang w:val="en-US"/>
        </w:rPr>
      </w:pPr>
      <w:r>
        <w:rPr>
          <w:b w:val="0"/>
          <w:color w:val="0D0D0D"/>
          <w:sz w:val="28"/>
          <w:szCs w:val="28"/>
        </w:rPr>
        <w:t>от «22» декабря 2017 года № 5</w:t>
      </w:r>
      <w:r>
        <w:rPr>
          <w:b w:val="0"/>
          <w:color w:val="0D0D0D"/>
          <w:sz w:val="28"/>
          <w:szCs w:val="28"/>
          <w:lang w:val="en-US"/>
        </w:rPr>
        <w:t>3</w:t>
      </w:r>
    </w:p>
    <w:p w:rsidR="004D421C" w:rsidRDefault="004D421C" w:rsidP="004D421C">
      <w:pPr>
        <w:suppressAutoHyphens/>
        <w:ind w:left="48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1C" w:rsidRDefault="004D421C" w:rsidP="004D421C">
      <w:pPr>
        <w:suppressAutoHyphens/>
        <w:ind w:left="48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1C" w:rsidRDefault="004D421C" w:rsidP="004D4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1C" w:rsidRDefault="004D421C" w:rsidP="004D4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D421C" w:rsidRDefault="004D421C" w:rsidP="004D42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КОТОРОЕ НАХОДЯТСЯ В МУНИЦИПАЛЬНОЙ СОБСТВЕННОСТИ СЕЛЬСКОГО ПОСЕЛЕНИЯ «АРА-ИЛЯ»</w:t>
      </w:r>
    </w:p>
    <w:p w:rsidR="004D421C" w:rsidRDefault="004D421C" w:rsidP="004D421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pStyle w:val="2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 (далее – Порядок), разработан в целях повышения эффективности деятельности муниципальных унитарных предприятий (далее – унитарные предприятия) и хозяйственных обществ, акции (доли) в уставном капитале которых находятся в муниципальной собственности муниципального образования (далее – хозяйственные общества).</w:t>
      </w:r>
    </w:p>
    <w:p w:rsidR="004D421C" w:rsidRDefault="004D421C" w:rsidP="004D421C">
      <w:pPr>
        <w:pStyle w:val="2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распространяется: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унитарные предприятия, право собственности на имущество которых принадлежит муниципальному образованию;</w:t>
      </w:r>
    </w:p>
    <w:p w:rsidR="004D421C" w:rsidRDefault="004D421C" w:rsidP="004D421C">
      <w:pPr>
        <w:pStyle w:val="2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хозяйственные общества, акции (доли) в уставном капитале которых находятся в муниципальной собственности муниципального образования и составляют не менее двадцати пяти процентов.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хозяйственным обществам, в которых доля уставного капитала, принадлежащего муниципальному образованию, составляет менее двадцати пяти процентов, органом местного самоуправления (далее – уполномоченный орган) осуществляется мониторинг публикаций в печатных и электронных средствах массовой информации бухгалтерских и годовых отчетов хозяйственных обществ.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Представление отчетности осуществляется в целях: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регулярного мониторинга финансово-экономического состояния унитарных предприятий и хозяйственных обществ;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своевременного выявления низкорентабельных унитарных предприятий и хозяйственных обществ, в том числе имеющих признаки банкротства;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оперативного выявления изменений, их оценки, предупреждения и устранения последствий негативных процессов в деятельности унитарных предприятий и хозяйственных обществ;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принятия уполномоченным органом обоснованных управленческих решений, направленных на повышение эффективности управления собственностью муниципального образования.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Порядок устанавливает: 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реестров показателей для мониторинга деятельности и долговых обязательств унитарных предприятий и хозяйственных обществ;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отчетов о деятельности и долговых обязательствах унитарных предприятий и хозяйственных обществ.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Под реестром показателей для мониторинга деятельности и долговых обязательств унитарных предприятий и хозяйственных обществ (далее – Реестр) понимается система данных, содержащая сведения о финансово-хозяйственной деятельности и долговых обязательствах унитарных предприятий и хозяйственных обществ, которая формируется следующими реестрами: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показателей для мониторинга деятельности унитарных предприятий (</w:t>
      </w:r>
      <w:hyperlink r:id="rId5" w:anchor="sub_1000" w:history="1">
        <w:r>
          <w:rPr>
            <w:rStyle w:val="a3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1 к Порядку);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показателей для мониторинга долговых обязательств унитарных предприятий (</w:t>
      </w:r>
      <w:hyperlink r:id="rId6" w:anchor="sub_1000" w:history="1">
        <w:r>
          <w:rPr>
            <w:rStyle w:val="a3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 к Порядку); 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показателей для мониторинга деятельности хозяйственных обществ (</w:t>
      </w:r>
      <w:hyperlink r:id="rId7" w:anchor="sub_1000" w:history="1">
        <w:r>
          <w:rPr>
            <w:rStyle w:val="a3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3 к Порядку); 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показателей для мониторинга долговых обязательств хозяйственных обществ (</w:t>
      </w:r>
      <w:hyperlink r:id="rId8" w:anchor="sub_1000" w:history="1">
        <w:r>
          <w:rPr>
            <w:rStyle w:val="a3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 к Порядку).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Администрация сельского поселения «Ара-Иля» формирует и ведет Реестр на основании отчетности, представляемой руководителями унитарных предприятий и хозяйственных обществ в уполномоченный орган согласно пунктам 6–8 Порядка.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Руководители унитарных предприятий направляют в бухгалтерию администрации сельского поселения «Ара-Иля»в срок не позднее четырнадцати дней после истечения установленного законодательством Российской Федерации срока представления: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квартальной бухгалтерской отчетности – копию бухгалтерской отчетности, квартальный отчет о деятельности и долговых обязательствах унитарного предприятия за соответствующий отчетный период по установленной форме (приложение № 5 к Порядку);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годовой бухгалтерской отчетности – копию годовой бухгалтерской отчетности, годовой отчет о деятельности и долговых обязательствах унитарного предприятия за соответствующий отчетный период по установленной форме (приложение № 5 к Порядку), а также доклад о финансово-хозяйственной деятельности унитарного предприятия.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В докладе о финансово-хозяйственной деятельности унитарного предприятия должна быть отражена следующая информация: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объем выпуска по видам произведенной продукции, выполненных работ, оказанных услуг в отчетном году с указанием причин изменения показателей по сравнению с аналогичными показателями прошлого года;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достижение утвержденных основных показателей экономической эффективности деятельности унитарных предприятия за отчетный период с указанием причин отклонения фактически достигнутых показателей от утвержденных в программе деятельности унитарного предприятия;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наличие имеющихся просроченных долговых обязательств с указанием причин их возникновения;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расшифровка дебиторской и кредиторской задолженности;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обстоятельства, которые нарушают обычный режим функционирования унитарного предприятия или угрожают его финансовому положению;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предложения по улучшению финансово-хозяйственной деятельности  унитарных предприятий;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наличие изменений численности персонала, размера среднемесячной оплаты труда работников унитарного предприятия, в том числе руководителя, за отчетный период с указанием причин изменений;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наличие имеющейся задолженности по уплате налогов, сборов и неналоговых платежей в бюджеты разных уровней;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7.9. размер имеющихся кредитов, займов, гарантий, отсрочек (рассрочек) по уплате налогов, сборов и неналоговых платежей, а также соблюдение условий исполнения взятых долговых обязательств;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данные об использовании прибыли, остающейся в распоряжении унитарного предприятия;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плановые и фактические объемы бюджетного финансирования (как на возвратной, так и на безвозвратной основе) с разбивкой по различным направлениям финансирования и уровням бюджета (федеральный, краевой, местный).</w:t>
      </w:r>
    </w:p>
    <w:p w:rsidR="004D421C" w:rsidRDefault="004D421C" w:rsidP="004D42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Руководители унитарных предприятий ежегодно не позднее «01» февраля 2018 года, следующего за отчетным, представляют в уполномоченный орган копию аудиторского заключения.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Руководители хозяйственных обществ направляют в бухгалтерию администрации сельского поселения «Ара-Иля» в срок не позднее четырнадцати дней после истечения установленного законодательством Российской Федерации срока представления: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квартальной бухгалтерской отчетности – копию бухгалтерской отчетности, квартальный отчет о деятельности и долговых обязательствах хозяйственных обществ за соответствующий отчетный период по установленной форме (приложение № 6 к Порядку);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годовой бухгалтерской отчетности – копию годовой бухгалтерской отчетности, годовой отчет о деятельности и долговых обязательствах хозяйственных обществ за соответствующий отчетный период по установленной форме (приложение № 6 к Порядку).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Бухгалтерия сельского поселения «Ара-Иля» осуществляет: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контроль за своевременным представлением руководителями унитарных предприятий и хозяйственных обществ сведений, указанных в пунктах 6–8 Порядка;</w:t>
      </w:r>
    </w:p>
    <w:p w:rsidR="004D421C" w:rsidRDefault="004D421C" w:rsidP="004D421C">
      <w:pPr>
        <w:tabs>
          <w:tab w:val="left" w:pos="5940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 оценку результативности управления государственным имуществом, закрепленным за унитарными предприятиями, и акциями (долями) хозяйственных обществ.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За непредставление отчетности в установленные сроки или представление искаженной или недостоверной информации руководители унитарных предприятий и хозяйственных обществ несут ответственность, предусмотренную законодательством Российской Федерации.</w:t>
      </w: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0"/>
        <w:rPr>
          <w:sz w:val="28"/>
          <w:szCs w:val="28"/>
        </w:rPr>
      </w:pP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pacing w:after="0"/>
        <w:rPr>
          <w:rFonts w:ascii="Times New Roman" w:hAnsi="Times New Roman" w:cs="Times New Roman"/>
          <w:sz w:val="28"/>
          <w:szCs w:val="28"/>
        </w:rPr>
        <w:sectPr w:rsidR="004D421C">
          <w:pgSz w:w="11906" w:h="16838"/>
          <w:pgMar w:top="851" w:right="851" w:bottom="851" w:left="1418" w:header="709" w:footer="709" w:gutter="0"/>
          <w:cols w:space="720"/>
        </w:sectPr>
      </w:pPr>
    </w:p>
    <w:p w:rsidR="004D421C" w:rsidRDefault="004D421C" w:rsidP="004D421C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D421C" w:rsidRDefault="004D421C" w:rsidP="004D421C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 сельского поселения «Ара-Иля»</w:t>
      </w:r>
    </w:p>
    <w:p w:rsidR="004D421C" w:rsidRDefault="004D421C" w:rsidP="004D421C">
      <w:pPr>
        <w:suppressAutoHyphens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 показателей для мониторинга деятельности унитарных предприятий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____________ год</w:t>
      </w:r>
    </w:p>
    <w:p w:rsidR="004D421C" w:rsidRDefault="004D421C" w:rsidP="004D421C">
      <w:pPr>
        <w:suppressAutoHyphens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923"/>
        <w:gridCol w:w="766"/>
        <w:gridCol w:w="768"/>
        <w:gridCol w:w="767"/>
        <w:gridCol w:w="768"/>
        <w:gridCol w:w="767"/>
        <w:gridCol w:w="768"/>
        <w:gridCol w:w="767"/>
        <w:gridCol w:w="768"/>
        <w:gridCol w:w="767"/>
        <w:gridCol w:w="768"/>
        <w:gridCol w:w="767"/>
        <w:gridCol w:w="768"/>
        <w:gridCol w:w="767"/>
        <w:gridCol w:w="768"/>
        <w:gridCol w:w="767"/>
        <w:gridCol w:w="768"/>
      </w:tblGrid>
      <w:tr w:rsidR="004D421C" w:rsidTr="004D421C">
        <w:trPr>
          <w:cantSplit/>
          <w:trHeight w:val="852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юридического лица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Выручка (нетто) от продажи товаров, продукции, работ, услуг (за вычетом НДС, акцизов и других обязательных платежей), тыс. рублей</w:t>
            </w:r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Чистая прибыль (убыток),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4D421C" w:rsidTr="004D421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квартал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месяцев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квартал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месяцев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</w:tr>
      <w:tr w:rsidR="004D421C" w:rsidTr="004D421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</w:tr>
      <w:tr w:rsidR="004D421C" w:rsidTr="004D421C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4D421C" w:rsidTr="004D421C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621"/>
        <w:gridCol w:w="1081"/>
        <w:gridCol w:w="1801"/>
        <w:gridCol w:w="1081"/>
        <w:gridCol w:w="1981"/>
        <w:gridCol w:w="882"/>
        <w:gridCol w:w="1801"/>
        <w:gridCol w:w="901"/>
        <w:gridCol w:w="1857"/>
      </w:tblGrid>
      <w:tr w:rsidR="004D421C" w:rsidTr="004D421C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 прибыли, подлежащая перечислению в местный бюджет, тыс. рублей</w:t>
            </w:r>
          </w:p>
        </w:tc>
        <w:tc>
          <w:tcPr>
            <w:tcW w:w="113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Дебиторская задолженность (факт), тыс. рублей</w:t>
            </w:r>
          </w:p>
        </w:tc>
      </w:tr>
      <w:tr w:rsidR="004D421C" w:rsidTr="004D421C">
        <w:trPr>
          <w:cantSplit/>
          <w:trHeight w:val="57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42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квартал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месяцев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</w:tr>
      <w:tr w:rsidR="004D421C" w:rsidTr="004D42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т.ч. просроченная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т.ч. просроченная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т.ч. просроченная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т.ч. просроченная</w:t>
            </w:r>
          </w:p>
        </w:tc>
      </w:tr>
      <w:tr w:rsidR="004D421C" w:rsidTr="004D42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4D421C" w:rsidTr="004D42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900"/>
        <w:gridCol w:w="1080"/>
        <w:gridCol w:w="1440"/>
        <w:gridCol w:w="900"/>
        <w:gridCol w:w="1080"/>
        <w:gridCol w:w="1440"/>
        <w:gridCol w:w="900"/>
        <w:gridCol w:w="1260"/>
        <w:gridCol w:w="1260"/>
        <w:gridCol w:w="900"/>
        <w:gridCol w:w="900"/>
      </w:tblGrid>
      <w:tr w:rsidR="004D421C" w:rsidTr="004D421C">
        <w:trPr>
          <w:trHeight w:val="1001"/>
        </w:trPr>
        <w:tc>
          <w:tcPr>
            <w:tcW w:w="14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Краткосрочные обязательства (факт), тыс. рублей</w:t>
            </w:r>
          </w:p>
        </w:tc>
      </w:tr>
      <w:tr w:rsidR="004D421C" w:rsidTr="004D421C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квартал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месяцев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</w:tr>
      <w:tr w:rsidR="004D421C" w:rsidTr="004D42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займы и кредиты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кредитор-ская задолжен-ность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займы и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кредитор-ская задолжен-ность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займы и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кредитор-ская задолжен-ность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займы и кредиты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кредитор-ская задолжен-ность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т.ч. про-сро-чен-ная</w:t>
            </w:r>
          </w:p>
        </w:tc>
      </w:tr>
      <w:tr w:rsidR="004D421C" w:rsidTr="004D42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4D421C" w:rsidTr="004D42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1620"/>
        <w:gridCol w:w="1800"/>
        <w:gridCol w:w="1440"/>
        <w:gridCol w:w="1440"/>
        <w:gridCol w:w="1260"/>
        <w:gridCol w:w="1080"/>
      </w:tblGrid>
      <w:tr w:rsidR="004D421C" w:rsidTr="004D421C">
        <w:trPr>
          <w:cantSplit/>
          <w:trHeight w:val="852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Долгосрочные обязательства (займы и кредиты), тыс. рублей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Среднесписочная численность работающих на конец периода, чел.</w:t>
            </w:r>
          </w:p>
        </w:tc>
      </w:tr>
      <w:tr w:rsidR="004D421C" w:rsidTr="004D421C">
        <w:trPr>
          <w:cantSplit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квартал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полугодие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месяцев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квартал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полугодие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месяцев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</w:tr>
      <w:tr w:rsidR="004D421C" w:rsidTr="004D421C">
        <w:trPr>
          <w:cantSplit/>
          <w:trHeight w:val="158"/>
        </w:trPr>
        <w:tc>
          <w:tcPr>
            <w:tcW w:w="7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</w:tr>
      <w:tr w:rsidR="004D421C" w:rsidTr="004D421C">
        <w:trPr>
          <w:trHeight w:val="1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4D421C" w:rsidTr="004D421C">
        <w:trPr>
          <w:trHeight w:val="1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1260"/>
        <w:gridCol w:w="1260"/>
        <w:gridCol w:w="1620"/>
        <w:gridCol w:w="1620"/>
        <w:gridCol w:w="1440"/>
        <w:gridCol w:w="1260"/>
        <w:gridCol w:w="1620"/>
      </w:tblGrid>
      <w:tr w:rsidR="004D421C" w:rsidTr="004D421C">
        <w:trPr>
          <w:trHeight w:val="608"/>
        </w:trPr>
        <w:tc>
          <w:tcPr>
            <w:tcW w:w="14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Среднемесячная заработная плата, рублей</w:t>
            </w:r>
          </w:p>
        </w:tc>
      </w:tr>
      <w:tr w:rsidR="004D421C" w:rsidTr="004D421C">
        <w:trPr>
          <w:trHeight w:val="324"/>
        </w:trPr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работников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руководителя</w:t>
            </w:r>
          </w:p>
        </w:tc>
      </w:tr>
      <w:tr w:rsidR="004D421C" w:rsidTr="004D42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квартал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полугодие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месяцев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(план)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квартал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полугодие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месяцев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(план)</w:t>
            </w:r>
          </w:p>
        </w:tc>
      </w:tr>
      <w:tr w:rsidR="004D421C" w:rsidTr="004D42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4D421C" w:rsidTr="004D42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417"/>
        <w:gridCol w:w="2417"/>
        <w:gridCol w:w="2417"/>
        <w:gridCol w:w="2417"/>
        <w:gridCol w:w="2417"/>
      </w:tblGrid>
      <w:tr w:rsidR="004D421C" w:rsidTr="004D421C">
        <w:trPr>
          <w:cantSplit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Уставный фонд, рублей</w:t>
            </w:r>
          </w:p>
        </w:tc>
        <w:tc>
          <w:tcPr>
            <w:tcW w:w="1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Финансовые показатели и коэффициенты (за год)</w:t>
            </w:r>
          </w:p>
        </w:tc>
      </w:tr>
      <w:tr w:rsidR="004D421C" w:rsidTr="004D421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чистые активы, рублей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рентабельность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оборачиваемости дебиторской задолженности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оборачиваемости кредиторской задолженности</w:t>
            </w:r>
          </w:p>
        </w:tc>
      </w:tr>
      <w:tr w:rsidR="004D421C" w:rsidTr="004D421C">
        <w:trPr>
          <w:cantSplit/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  <w:tr w:rsidR="004D421C" w:rsidTr="004D421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420"/>
        <w:gridCol w:w="3476"/>
        <w:gridCol w:w="3904"/>
      </w:tblGrid>
      <w:tr w:rsidR="004D421C" w:rsidTr="004D421C"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Финансовые показатели и коэффициенты (за год)</w:t>
            </w:r>
          </w:p>
        </w:tc>
      </w:tr>
      <w:tr w:rsidR="004D421C" w:rsidTr="004D421C">
        <w:trPr>
          <w:cantSplit/>
          <w:trHeight w:val="57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износа основных средств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текущей ликвидности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абсолютной ликвидности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автономии</w:t>
            </w:r>
          </w:p>
        </w:tc>
      </w:tr>
      <w:tr w:rsidR="004D421C" w:rsidTr="004D421C">
        <w:trPr>
          <w:cantSplit/>
          <w:trHeight w:val="570"/>
        </w:trPr>
        <w:tc>
          <w:tcPr>
            <w:tcW w:w="1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4D421C" w:rsidTr="004D42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D421C" w:rsidRDefault="004D421C" w:rsidP="004D421C">
      <w:pPr>
        <w:pStyle w:val="2"/>
        <w:ind w:left="8505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ПРИЛОЖЕНИЕ № 2</w:t>
      </w:r>
    </w:p>
    <w:p w:rsidR="004D421C" w:rsidRDefault="004D421C" w:rsidP="004D421C">
      <w:pPr>
        <w:suppressAutoHyphens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представления отчетности о деятельности и долговых обязательствах муниципальных унитарных предприятий и хозяйственных обществ, акции (доли) в  уставном капитале которых находятся в муниципальной собственности, утвержденному решением сельского поселения «Ара-Иля»</w:t>
      </w:r>
    </w:p>
    <w:p w:rsidR="004D421C" w:rsidRDefault="004D421C" w:rsidP="004D421C">
      <w:pPr>
        <w:suppressAutoHyphens/>
        <w:ind w:left="720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421C" w:rsidRDefault="004D421C" w:rsidP="004D421C">
      <w:pPr>
        <w:suppressAutoHyphens/>
        <w:ind w:left="720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 показателей для мониторинга долговых обязательств унитарных предприятий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________________ год</w:t>
      </w: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989"/>
        <w:gridCol w:w="3780"/>
        <w:gridCol w:w="3420"/>
        <w:gridCol w:w="3780"/>
      </w:tblGrid>
      <w:tr w:rsidR="004D421C" w:rsidTr="004D421C">
        <w:trPr>
          <w:cantSplit/>
          <w:trHeight w:val="5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ind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юридического лица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долгового обязательства</w:t>
            </w:r>
          </w:p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(заем, кредит и другое)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ind w:left="-35" w:right="-170" w:hanging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кредитора, адрес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возникновения*</w:t>
            </w:r>
          </w:p>
        </w:tc>
      </w:tr>
      <w:tr w:rsidR="004D421C" w:rsidTr="004D421C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D421C" w:rsidTr="004D42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ind w:right="-193"/>
        <w:rPr>
          <w:rFonts w:ascii="Times New Roman" w:eastAsia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right="-1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4D421C" w:rsidRDefault="004D421C" w:rsidP="004D421C">
      <w:pPr>
        <w:suppressAutoHyphens/>
        <w:ind w:right="-19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926"/>
        <w:gridCol w:w="2417"/>
        <w:gridCol w:w="2417"/>
        <w:gridCol w:w="2417"/>
        <w:gridCol w:w="2417"/>
      </w:tblGrid>
      <w:tr w:rsidR="004D421C" w:rsidTr="004D421C">
        <w:trPr>
          <w:cantSplit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обязательства,</w:t>
            </w:r>
          </w:p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рублей**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обязательства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обязательства***</w:t>
            </w:r>
          </w:p>
        </w:tc>
      </w:tr>
      <w:tr w:rsidR="004D421C" w:rsidTr="004D421C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т.ч. сумма процентов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погашено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остаток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4D421C" w:rsidTr="004D42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1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1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1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1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1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1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Указываются основание возникновения обязательства (договор, передача денег или имущества и другое), а также реквизиты (дата, номер) соответствующего договора или акта.</w:t>
      </w:r>
    </w:p>
    <w:p w:rsidR="004D421C" w:rsidRDefault="004D421C" w:rsidP="004D421C">
      <w:pPr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Для обязательств, выраженных в иностранной валюте, сумма указывается в рублях по курсу Центрального банка России на отчетную дату.</w:t>
      </w:r>
    </w:p>
    <w:p w:rsidR="004D421C" w:rsidRDefault="004D421C" w:rsidP="004D421C">
      <w:pPr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D421C" w:rsidRDefault="004D421C" w:rsidP="004D421C">
      <w:pPr>
        <w:suppressAutoHyphens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left="850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представления отчетности о деятельности и долговых обязательствах муниципальных унитарных предприятий и хозяйственных обществ, акции (доли) в  уставном капитале которых находятся в муниципальной собственности сельского поселения «Ара-Иля»</w:t>
      </w:r>
    </w:p>
    <w:p w:rsidR="004D421C" w:rsidRDefault="004D421C" w:rsidP="004D421C">
      <w:pPr>
        <w:suppressAutoHyphens/>
        <w:ind w:left="720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421C" w:rsidRDefault="004D421C" w:rsidP="004D421C">
      <w:pPr>
        <w:suppressAutoHyphens/>
        <w:ind w:left="720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 показателей для мониторинга деятельности хозяйственных обществ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________________ год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68"/>
        <w:gridCol w:w="3600"/>
        <w:gridCol w:w="3600"/>
        <w:gridCol w:w="3600"/>
      </w:tblGrid>
      <w:tr w:rsidR="004D421C" w:rsidTr="004D421C">
        <w:trPr>
          <w:cantSplit/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юридического лица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уставного капитала,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Активы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средства, 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4D421C" w:rsidTr="004D421C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3625"/>
        <w:gridCol w:w="3626"/>
        <w:gridCol w:w="3626"/>
      </w:tblGrid>
      <w:tr w:rsidR="004D421C" w:rsidTr="004D421C">
        <w:trPr>
          <w:cantSplit/>
        </w:trPr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Дебиторская задолженность, тыс. рублей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Долгосрочные обязательства по займам и кредитам, тыс. рублей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Краткосрочные обязательства по займам и кредитам, тыс. рублей</w:t>
            </w:r>
          </w:p>
        </w:tc>
      </w:tr>
      <w:tr w:rsidR="004D421C" w:rsidTr="004D421C">
        <w:trPr>
          <w:cantSplit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 ч. просроченная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4D421C" w:rsidTr="004D421C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2340"/>
        <w:gridCol w:w="3240"/>
        <w:gridCol w:w="1800"/>
        <w:gridCol w:w="1620"/>
        <w:gridCol w:w="2160"/>
      </w:tblGrid>
      <w:tr w:rsidR="004D421C" w:rsidTr="004D421C"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Кредиторская задолженность, тыс. рублей</w:t>
            </w:r>
          </w:p>
        </w:tc>
      </w:tr>
      <w:tr w:rsidR="004D421C" w:rsidTr="004D421C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4D421C" w:rsidTr="004D421C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 поставщиками и подрядчиками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 персоналом организации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налогам и сборам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кредиторы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просроченная, всего</w:t>
            </w:r>
          </w:p>
        </w:tc>
      </w:tr>
      <w:tr w:rsidR="004D421C" w:rsidTr="004D4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4D421C" w:rsidTr="004D4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160"/>
        <w:gridCol w:w="1440"/>
        <w:gridCol w:w="1260"/>
        <w:gridCol w:w="3600"/>
        <w:gridCol w:w="3240"/>
      </w:tblGrid>
      <w:tr w:rsidR="004D421C" w:rsidTr="004D421C">
        <w:trPr>
          <w:cantSplit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Среднесписочная численность работников предприятия, человек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Среднемесячная заработная плата работников, рублей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Чистые активы,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Выручка (нетто) от продажи товаров, продукции, работ, услуг (за вычетом НДС, акцизов и других обязательных платежей), тыс. рублей</w:t>
            </w:r>
          </w:p>
        </w:tc>
      </w:tr>
      <w:tr w:rsidR="004D421C" w:rsidTr="004D421C">
        <w:trPr>
          <w:cantSplit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</w:tr>
      <w:tr w:rsidR="004D421C" w:rsidTr="004D42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4D421C" w:rsidTr="004D42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4140"/>
        <w:gridCol w:w="4680"/>
        <w:gridCol w:w="3420"/>
      </w:tblGrid>
      <w:tr w:rsidR="004D421C" w:rsidTr="004D421C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Чистая прибыль, тыс. рублей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Дивиденды, подлежащие перечислению в местный бюджет, тыс. рублей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Дивиденды, начисленные на пакет акций, принадлежащий муниципальному образованию,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Дивиденды, перечисленные в местный бюджет,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4D421C" w:rsidTr="004D42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</w:tr>
      <w:tr w:rsidR="004D421C" w:rsidTr="004D42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4D421C" w:rsidTr="004D42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D421C" w:rsidRDefault="004D421C" w:rsidP="004D421C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left="850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представления отчетности о деятельности и долговых обязательствах муниципальных унитарных предприятий и хозяйственных обществ, акции (доли) в  уставном капитале которых находятся в муниципальной собственности сельского поселения «Ара-Иля»</w:t>
      </w:r>
    </w:p>
    <w:p w:rsidR="004D421C" w:rsidRDefault="004D421C" w:rsidP="004D421C">
      <w:pPr>
        <w:suppressAutoHyphens/>
        <w:ind w:left="720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421C" w:rsidRDefault="004D421C" w:rsidP="004D421C">
      <w:pPr>
        <w:suppressAutoHyphens/>
        <w:ind w:left="720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 показателей для мониторинга долговых обязательств хозяйственных обществ</w:t>
      </w:r>
    </w:p>
    <w:p w:rsidR="004D421C" w:rsidRDefault="004D421C" w:rsidP="004D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________________ год</w:t>
      </w: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69"/>
        <w:gridCol w:w="3780"/>
        <w:gridCol w:w="4140"/>
        <w:gridCol w:w="3780"/>
      </w:tblGrid>
      <w:tr w:rsidR="004D421C" w:rsidTr="004D421C">
        <w:trPr>
          <w:cantSplit/>
          <w:trHeight w:val="5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ind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юридического лица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долгового обязательства</w:t>
            </w:r>
          </w:p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(заем, кредит и другое)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ind w:left="-35" w:right="-170" w:hanging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кредитора, адрес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возникновения*</w:t>
            </w:r>
          </w:p>
        </w:tc>
      </w:tr>
      <w:tr w:rsidR="004D421C" w:rsidTr="004D421C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D421C" w:rsidTr="004D42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</w:t>
      </w:r>
    </w:p>
    <w:p w:rsidR="004D421C" w:rsidRDefault="004D421C" w:rsidP="004D421C">
      <w:pPr>
        <w:suppressAutoHyphens/>
        <w:ind w:right="-57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746"/>
        <w:gridCol w:w="2417"/>
        <w:gridCol w:w="2037"/>
        <w:gridCol w:w="2520"/>
        <w:gridCol w:w="2617"/>
      </w:tblGrid>
      <w:tr w:rsidR="004D421C" w:rsidTr="004D421C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обязательства, тыс. руб.**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обязательства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обязательства***</w:t>
            </w:r>
          </w:p>
        </w:tc>
      </w:tr>
      <w:tr w:rsidR="004D421C" w:rsidTr="004D421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т.ч. сумма процентов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погашено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остаток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4D421C" w:rsidTr="004D421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spacing w:before="120"/>
        <w:ind w:right="-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Указываются основание возникновения обязательства (договор, передача денег или имущества, другое), а также реквизиты (дата, номер) соответствующего договора или акта.</w:t>
      </w:r>
    </w:p>
    <w:p w:rsidR="004D421C" w:rsidRDefault="004D421C" w:rsidP="004D421C">
      <w:pPr>
        <w:suppressAutoHyphens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Для обязательств, выраженных в иностранной валюте, сумма указывается в рублях по курсу Центрального банка России на отчетную дату.</w:t>
      </w:r>
    </w:p>
    <w:p w:rsidR="004D421C" w:rsidRDefault="004D421C" w:rsidP="004D421C">
      <w:pPr>
        <w:suppressAutoHyphens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pacing w:after="0"/>
        <w:rPr>
          <w:rFonts w:ascii="Times New Roman" w:hAnsi="Times New Roman" w:cs="Times New Roman"/>
          <w:sz w:val="28"/>
          <w:szCs w:val="28"/>
        </w:rPr>
        <w:sectPr w:rsidR="004D421C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4D421C" w:rsidRDefault="004D421C" w:rsidP="004D421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D421C" w:rsidRDefault="004D421C" w:rsidP="004D421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представления отчетности о деятельности и долговых обязательствах муниципальных унитарных предприятий и хозяйственных обществ, акции (доли) в  уставном капитале которых находятся в муниципальной собственности сельского поселения «Ара-Иля»</w:t>
      </w:r>
    </w:p>
    <w:p w:rsidR="004D421C" w:rsidRDefault="004D421C" w:rsidP="004D421C">
      <w:pPr>
        <w:suppressAutoHyphens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pStyle w:val="1"/>
        <w:ind w:right="-179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4D421C" w:rsidRDefault="004D421C" w:rsidP="004D421C">
      <w:pPr>
        <w:pStyle w:val="1"/>
        <w:ind w:right="-179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и долговых обязательствах унитарного предприятия ______________________________________________________________ </w:t>
      </w:r>
    </w:p>
    <w:p w:rsidR="004D421C" w:rsidRDefault="004D421C" w:rsidP="004D421C">
      <w:pPr>
        <w:pStyle w:val="1"/>
        <w:ind w:right="-179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(наименование унитарного предприятия)</w:t>
      </w:r>
    </w:p>
    <w:p w:rsidR="004D421C" w:rsidRDefault="004D421C" w:rsidP="004D421C">
      <w:pPr>
        <w:pStyle w:val="1"/>
        <w:spacing w:before="240"/>
        <w:ind w:right="-18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за период с ____________ по ________________ </w:t>
      </w:r>
    </w:p>
    <w:p w:rsidR="004D421C" w:rsidRDefault="004D421C" w:rsidP="004D421C">
      <w:pPr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I. Общие сведения</w:t>
      </w: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760"/>
        <w:gridCol w:w="2520"/>
      </w:tblGrid>
      <w:tr w:rsidR="004D421C" w:rsidTr="004D421C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</w:t>
            </w: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предприятия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cantSplit/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Свидетельство о внесении в реестр имущества: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cantSplit/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реестровый номер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присвоения реестрового номера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вид деятельности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уставного фонда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 (факс)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 И. О. руководителя предприятия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cantSplit/>
          <w:trHeight w:val="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трудовом договоре, заключенном с руководителем предприятия: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cantSplit/>
          <w:trHeight w:val="33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cantSplit/>
          <w:trHeight w:val="3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трудового договора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органа местного самоуправления, заключившего трудовой договор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cantSplit/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действия трудового договора с руководителем предприятия: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cantSplit/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 (факс) руководителя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II. Основные показатели деятельности унитарного предприятия за отчетный период</w:t>
      </w:r>
    </w:p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5482"/>
        <w:gridCol w:w="1320"/>
        <w:gridCol w:w="1712"/>
      </w:tblGrid>
      <w:tr w:rsidR="004D421C" w:rsidTr="004D421C">
        <w:trPr>
          <w:cantSplit/>
          <w:trHeight w:val="480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Фактически достигнутое значение показателя </w:t>
            </w:r>
          </w:p>
        </w:tc>
      </w:tr>
      <w:tr w:rsidR="004D421C" w:rsidTr="004D421C">
        <w:trPr>
          <w:cantSplit/>
          <w:trHeight w:val="59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отчетный период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аналогичный период</w:t>
            </w:r>
          </w:p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прошлого года</w:t>
            </w: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для обобщенного анализа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Выручка (нетто) от продажи товаров, продукции, работ, услуг (за вычетом НДС, акцизов и других обязательных платежей),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Чистая прибыль (убыток),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 прибыли, перечисленная в местный бюджет,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55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задолженности по прибыли, подлежащей перечислению в местный бюджет,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55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документов, подтверждающих перечисление части прибыли в местный бюджет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Дебиторская задолженность, тыс. рублей, всего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просроченная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Долгосрочные обязательства по кредитам и займам,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Краткосрочные обязательства, тыс. рублей, всего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займы и кредиты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кредиторская задолженность, всего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1.8.2.1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поставщики и подрядчики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1.8.2.2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оплате труда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1.8.2.3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 внебюджетными фондами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1.8.2.4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 бюджетом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1.8.2.5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кредиторы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1.8.2.6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Среднесписочная численность работающих на конец периода, человек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Среднемесячная заработная плата,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работников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для детального анализа и коэффициенты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рентабельность, %</w:t>
            </w:r>
          </w:p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49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D421C" w:rsidTr="004D421C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оборачиваемости краткосрочной дебиторской задолженности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оборачиваемости кредиторской задолженности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общей ликвидности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абсолютной ликвидности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автономии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Финансовые показатели и коэффициенты (за год)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чистых активов,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основных средств, тыс.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основных средств в активах,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износа основных средств,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Производительность труда, руб./чел.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III. Сведения об использовании прибыли</w:t>
      </w:r>
    </w:p>
    <w:p w:rsidR="004D421C" w:rsidRDefault="004D421C" w:rsidP="004D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930"/>
        <w:gridCol w:w="1800"/>
        <w:gridCol w:w="2160"/>
      </w:tblGrid>
      <w:tr w:rsidR="004D421C" w:rsidTr="004D421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Фактически достигнутое </w:t>
            </w:r>
          </w:p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значение показателя </w:t>
            </w:r>
          </w:p>
        </w:tc>
      </w:tr>
      <w:tr w:rsidR="004D421C" w:rsidTr="004D421C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отчетный</w:t>
            </w:r>
          </w:p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аналогичный</w:t>
            </w:r>
          </w:p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 прошлого года</w:t>
            </w:r>
          </w:p>
        </w:tc>
      </w:tr>
      <w:tr w:rsidR="004D421C" w:rsidTr="004D421C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Прибыль (тыс. рублей), направленная на: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реорганизацию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реорганизацию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реорганизацию системы сбыта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социальные цели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цели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IV. Сведения об имуществе, сданном в аренду</w:t>
      </w:r>
    </w:p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40"/>
        <w:gridCol w:w="2506"/>
        <w:gridCol w:w="3928"/>
      </w:tblGrid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Балансовая стоимость, тыс. рублей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доходов, полученных от использования имущества,</w:t>
            </w:r>
          </w:p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V. Сведения об имуществе, переданном в залог или обремененном иным образом (за исключение имущества, сданного в аренду)</w:t>
      </w:r>
    </w:p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9"/>
        <w:gridCol w:w="1621"/>
        <w:gridCol w:w="2881"/>
        <w:gridCol w:w="2697"/>
      </w:tblGrid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Балансовая стоимость,</w:t>
            </w:r>
          </w:p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обременения/основание возникновения (договор)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начала/прекращения срока обременения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VI. Сведения о неиспользуемом имуществе</w:t>
      </w:r>
    </w:p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27"/>
        <w:gridCol w:w="2860"/>
        <w:gridCol w:w="2687"/>
      </w:tblGrid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Балансовая стоимость,</w:t>
            </w:r>
          </w:p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амортизации,</w:t>
            </w:r>
          </w:p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VII. Сведения о реализованном имуществе</w:t>
      </w:r>
    </w:p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60"/>
        <w:gridCol w:w="3933"/>
        <w:gridCol w:w="2681"/>
      </w:tblGrid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Балансовая/остаточная стоимость,</w:t>
            </w:r>
          </w:p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реализации (основание ее установления),</w:t>
            </w:r>
          </w:p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VIII. Сведения о приобретенном имуществе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2160"/>
        <w:gridCol w:w="3060"/>
        <w:gridCol w:w="1980"/>
      </w:tblGrid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приобретения,</w:t>
            </w:r>
          </w:p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приобретения (прибыль, кредиты и займы, прочее)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приобретения имущества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Сведения о дебиторской и кредиторской задолженности</w:t>
      </w:r>
    </w:p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77"/>
        <w:gridCol w:w="793"/>
        <w:gridCol w:w="1714"/>
        <w:gridCol w:w="1858"/>
        <w:gridCol w:w="2269"/>
      </w:tblGrid>
      <w:tr w:rsidR="004D421C" w:rsidTr="004D421C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организации - дебитора/кредитора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задолженности,</w:t>
            </w:r>
          </w:p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возникновения задолженности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Предпринимаемые меры по возврату просроченной дебиторской задолженности, погашению кредиторской задолженности</w:t>
            </w:r>
          </w:p>
        </w:tc>
      </w:tr>
      <w:tr w:rsidR="004D421C" w:rsidTr="004D421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нее просроченная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Дебиторская задолженность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Кредиторская задолженность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pStyle w:val="ConsNonformat0"/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. Сведения о долговых обязательствах</w:t>
      </w:r>
    </w:p>
    <w:p w:rsidR="004D421C" w:rsidRDefault="004D421C" w:rsidP="004D421C">
      <w:pPr>
        <w:pStyle w:val="Con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48"/>
        <w:gridCol w:w="2340"/>
        <w:gridCol w:w="1620"/>
        <w:gridCol w:w="1260"/>
        <w:gridCol w:w="1260"/>
      </w:tblGrid>
      <w:tr w:rsidR="004D421C" w:rsidTr="004D421C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Наименование, адрес кредитора, вид долгового обязательства (заем, кредит и другое)</w:t>
            </w:r>
          </w:p>
          <w:p w:rsidR="004D421C" w:rsidRDefault="004D421C">
            <w:pPr>
              <w:suppressAutoHyphens/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возникновения*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</w:t>
            </w:r>
          </w:p>
          <w:p w:rsidR="004D421C" w:rsidRDefault="004D421C">
            <w:pPr>
              <w:suppressAutoHyphens/>
              <w:ind w:right="-114" w:hanging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обязательства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  <w:p w:rsidR="004D421C" w:rsidRDefault="004D421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обязательства,</w:t>
            </w:r>
          </w:p>
          <w:p w:rsidR="004D421C" w:rsidRDefault="004D421C">
            <w:pPr>
              <w:suppressAutoHyphens/>
              <w:ind w:hanging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рублей**</w:t>
            </w:r>
          </w:p>
        </w:tc>
      </w:tr>
      <w:tr w:rsidR="004D421C" w:rsidTr="004D421C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 ч. начислен-ные проценты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4D421C" w:rsidRDefault="004D421C" w:rsidP="004D421C">
      <w:pPr>
        <w:suppressAutoHyphens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614"/>
        <w:gridCol w:w="2362"/>
        <w:gridCol w:w="2286"/>
      </w:tblGrid>
      <w:tr w:rsidR="004D421C" w:rsidTr="004D421C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обязательства***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hanging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</w:t>
            </w:r>
          </w:p>
          <w:p w:rsidR="004D421C" w:rsidRDefault="004D421C">
            <w:pPr>
              <w:suppressAutoHyphens/>
              <w:ind w:hanging="1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фактическое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использование долгового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обязательства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Фактически уплаченная сумма по долговому обязательству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учетом процентов на отчетную дату,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Остаток задолженности с учетом процентов по долговому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обязательству на отчетную дату,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4D421C" w:rsidTr="004D421C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4D421C" w:rsidTr="004D421C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Указываются основание возникновения обязательства (договор, передача денег или имущества и другое), а также реквизиты (дата, номер) соответствующего договора или акта.</w:t>
      </w:r>
    </w:p>
    <w:p w:rsidR="004D421C" w:rsidRDefault="004D421C" w:rsidP="004D42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Для обязательств, выраженных в иностранной валюте, сумма указывается в рублях по курсу Центрального банка России на отчетную дату.</w:t>
      </w:r>
    </w:p>
    <w:p w:rsidR="004D421C" w:rsidRDefault="004D421C" w:rsidP="004D42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D421C" w:rsidRDefault="004D421C" w:rsidP="004D421C">
      <w:pPr>
        <w:pStyle w:val="consnonforma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D421C" w:rsidRDefault="004D421C" w:rsidP="004D421C">
      <w:pPr>
        <w:pStyle w:val="consnonforma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>. Расчет финансовых показателей и коэффициентов</w:t>
      </w:r>
    </w:p>
    <w:p w:rsidR="004D421C" w:rsidRDefault="004D421C" w:rsidP="004D421C">
      <w:pPr>
        <w:pStyle w:val="consnonforma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220"/>
      </w:tblGrid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показателя, коэффициента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Расчет*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рентабельность, %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Стр.** 190 Ф.***2/стр. 010 Ф.2 x 100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 оборачиваемости краткосрочной дебиторской задолженности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(Стр. 240 Ф.1 (начало периода) + стр. 240 Ф.1 (конец периода)/2)/стр. 010 Ф.2 x кол-во дней в периоде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 оборачиваемости кредиторской задолженности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(Стр. 620 Ф.1 (начало периода) + стр. 620 Ф.1 (конец периода)/2)/стр. 010 Ф.2 x кол-во дней в периоде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 общей ликвидности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(Стр. 290 Ф.1 – стр. 220 Ф.1 – стр. 230 Ф.1)/(стр. 610 Ф.1 + стр. 620 Ф.1 + стр. 630 Ф.1 + стр. 660 Ф.1)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 абсолютной ликвидности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(Стр. 250 Ф.1 + стр. 260 Ф.1)/(стр. 610 Ф.1 + стр. 620 Ф.1 + стр. 630 Ф.1 + стр. 660 Ф.1)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 автономии (соотношение собственных и заемных средств)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 490 Ф.1/ (стр.590 Ф.1 + стр. 690 Ф.1)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Стоимость чистых активов, </w:t>
            </w:r>
          </w:p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Определяется в соответствии с Порядком оценки стоимости чистых активов акционерных обществ, утвержденным приказами Минфина России и ФКЦБ России от 29.01.2003 № 10н, </w:t>
            </w:r>
          </w:p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03-6/пз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 основных средств, тыс. рублей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 120 Ф.1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основных средств в активах, %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 120 Ф.1/стр. 300 Ф.1 100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 износа основных средств, %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амортизации основных средств, начисленная по нормам/первоначальная стоимость основных средств x 100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Производительность труда, руб./чел.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 010 Ф.2/(списочная численность работников на начало отчетного периода + списочная численность работников на конец отчетного периода)/2</w:t>
            </w: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Расчет производится по формам бухгалтерской отчетности, определенным Федеральным законом «О бухгалтерском учете».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**Строка формы баланса унитарного предприятия.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 Форма баланса унитарного предприятия.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Руководитель (директор)                                                                                                         унитарного предприятия                   ________________    ____________________</w:t>
      </w:r>
    </w:p>
    <w:p w:rsidR="004D421C" w:rsidRDefault="004D421C" w:rsidP="004D421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(Ф.И.О.)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«____» ________________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D421C" w:rsidRDefault="004D421C" w:rsidP="004D421C">
      <w:pPr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4D421C" w:rsidRDefault="004D421C" w:rsidP="004D421C">
      <w:pPr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представления отчетности о деятельности и долговых обязательствах муниципальных унитарных предприятий и хозяйственных обществ, акции (доли) в  уставном капитале которых находятся в муниципальной собственности сельского поселения «Ара-Иля»</w:t>
      </w:r>
    </w:p>
    <w:p w:rsidR="004D421C" w:rsidRDefault="004D421C" w:rsidP="004D421C">
      <w:pPr>
        <w:suppressAutoHyphens/>
        <w:ind w:left="39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421C" w:rsidRDefault="004D421C" w:rsidP="004D421C">
      <w:pPr>
        <w:suppressAutoHyphens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pStyle w:val="1"/>
        <w:ind w:right="-179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4D421C" w:rsidRDefault="004D421C" w:rsidP="004D421C">
      <w:pPr>
        <w:pStyle w:val="1"/>
        <w:ind w:right="-179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и долговых обязательствах хозяйственного общества ______________________________________________________________ </w:t>
      </w:r>
    </w:p>
    <w:p w:rsidR="004D421C" w:rsidRDefault="004D421C" w:rsidP="004D421C">
      <w:pPr>
        <w:pStyle w:val="1"/>
        <w:ind w:right="-179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(наименование хозяйственного общества)</w:t>
      </w:r>
    </w:p>
    <w:p w:rsidR="004D421C" w:rsidRDefault="004D421C" w:rsidP="004D421C">
      <w:pPr>
        <w:pStyle w:val="1"/>
        <w:spacing w:before="240"/>
        <w:ind w:right="-18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 период с ____________ по ________________</w:t>
      </w: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I. Общие сведения</w:t>
      </w:r>
    </w:p>
    <w:p w:rsidR="004D421C" w:rsidRDefault="004D421C" w:rsidP="004D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740"/>
        <w:gridCol w:w="1260"/>
      </w:tblGrid>
      <w:tr w:rsidR="004D421C" w:rsidTr="004D421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</w:t>
            </w: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хозяйственного общества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 регистрации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(ОГРН)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Местонахождение общества, телефон, факс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 директора (генерального директора) хозяйственного общества, должность, срок полномочий или сведения об управляющей организации (управляющем)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вид деятельности (ОКВЭД)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уставного капитала, 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Тип, количество и номинал акций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муниципальной собственности в уставном капитале общества, %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spacing w:before="120" w:after="120"/>
        <w:ind w:left="-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II. Основные показатели деятельности хозяйственного общества за отчетный период</w:t>
      </w:r>
    </w:p>
    <w:p w:rsidR="004D421C" w:rsidRDefault="004D421C" w:rsidP="004D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Ind w:w="-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763"/>
        <w:gridCol w:w="1621"/>
        <w:gridCol w:w="1441"/>
      </w:tblGrid>
      <w:tr w:rsidR="004D421C" w:rsidTr="004D421C">
        <w:trPr>
          <w:cantSplit/>
          <w:trHeight w:val="36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4D421C" w:rsidTr="004D421C">
        <w:trPr>
          <w:cantSplit/>
          <w:trHeight w:val="36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Предыду-щий год</w:t>
            </w: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Показатели для обобщенного анализа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Активы, тыс. рублей,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основные средства,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здания и сооружения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машины и оборудование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земельные участки и объекты природопользования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прочие объекты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Коэффициент износа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Дебиторская задолженность, тыс. рублей,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просроченная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Кредиторская задолженность, тыс. рублей,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перед поставщиками и подрядчиками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перед персоналом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перед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по налогам и сборам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прочие кредиторы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просроченная кредиторская задолженность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Финансовые результаты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Выручка (нетто) от продажи товаров, продукции, работ, услуг (за минусом налога на добавленную стоимость, акцизов и аналогичных обязательных платежей),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Себестоимость проданных товаров, продукции, работ, услуг,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Валовая прибыль,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Чистая прибыль (убыток),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Чистые активы,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Дивиденды, тыс. рублей,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начисленные на пакет акций, принадлежащий муниципальному образованию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перечисленные в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Прочие показатели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Среднесписочная численность работников, человек,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производственный персонал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Среднемесячная заработная плата работников,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D421C" w:rsidTr="004D421C">
        <w:trPr>
          <w:trHeight w:val="3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Общая рентабельность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suppressAutoHyphens/>
        <w:spacing w:before="120"/>
        <w:ind w:left="-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III. Информация о филиалах, дочерних и зависимых организациях </w:t>
      </w:r>
    </w:p>
    <w:p w:rsidR="004D421C" w:rsidRDefault="004D421C" w:rsidP="004D421C">
      <w:pPr>
        <w:suppressAutoHyphens/>
        <w:spacing w:after="120"/>
        <w:ind w:left="-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хозяйственного общества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521"/>
        <w:gridCol w:w="2341"/>
        <w:gridCol w:w="2161"/>
        <w:gridCol w:w="1821"/>
      </w:tblGrid>
      <w:tr w:rsidR="004D421C" w:rsidTr="004D421C">
        <w:trPr>
          <w:cantSplit/>
          <w:trHeight w:val="509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 наименование организации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 (филиал, дочерняя, зависимая организация и т.п.)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предприятия в уставном капитале организации</w:t>
            </w:r>
          </w:p>
        </w:tc>
      </w:tr>
      <w:tr w:rsidR="004D421C" w:rsidTr="004D421C">
        <w:trPr>
          <w:cantSplit/>
          <w:trHeight w:val="36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suppressAutoHyphens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4D421C" w:rsidTr="004D421C">
        <w:trPr>
          <w:trHeight w:val="2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D421C" w:rsidTr="004D421C">
        <w:trPr>
          <w:trHeight w:val="2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pacing w:before="0" w:beforeAutospacing="0" w:after="0" w:afterAutospacing="0"/>
        <w:jc w:val="center"/>
        <w:rPr>
          <w:sz w:val="28"/>
          <w:szCs w:val="28"/>
        </w:rPr>
      </w:pPr>
    </w:p>
    <w:p w:rsidR="004D421C" w:rsidRDefault="004D421C" w:rsidP="004D421C">
      <w:pPr>
        <w:pStyle w:val="consnonformat"/>
        <w:spacing w:before="0" w:beforeAutospacing="0" w:after="12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190"/>
        <w:gridCol w:w="3088"/>
      </w:tblGrid>
      <w:tr w:rsidR="004D421C" w:rsidTr="004D421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производственной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firstLine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4D421C" w:rsidRDefault="004D421C">
            <w:pPr>
              <w:pStyle w:val="consnonforma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руководителя организации, телефон</w:t>
            </w:r>
          </w:p>
        </w:tc>
      </w:tr>
      <w:tr w:rsidR="004D421C" w:rsidTr="004D421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4D421C" w:rsidTr="004D421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Номенклатура производимой хозяйственным обществом продукции *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770"/>
        <w:gridCol w:w="1800"/>
        <w:gridCol w:w="1800"/>
        <w:gridCol w:w="2160"/>
        <w:gridCol w:w="1440"/>
      </w:tblGrid>
      <w:tr w:rsidR="004D421C" w:rsidTr="004D421C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реализации,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в общей реализации,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4D421C" w:rsidTr="004D421C">
        <w:trPr>
          <w:cantSplit/>
          <w:trHeight w:val="36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предыдущий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cantSplit/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 Данные заполняются в случае, если доля продукции в общей объеме реализации превышает десять процентов.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suppressAutoHyphens/>
        <w:spacing w:before="120" w:after="120"/>
        <w:ind w:left="-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V. Сведения об использовании прибыли, остающейся в распоряжении хозяйственного общества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1980"/>
        <w:gridCol w:w="1800"/>
      </w:tblGrid>
      <w:tr w:rsidR="004D421C" w:rsidTr="004D421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4D421C" w:rsidTr="004D421C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предыдущий год</w:t>
            </w:r>
          </w:p>
        </w:tc>
      </w:tr>
      <w:tr w:rsidR="004D421C" w:rsidTr="004D421C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Прибыль (тыс. рублей), направленная на: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реорганизацию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реорганизацию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реорганизацию системы сбыта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социальные 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0"/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pStyle w:val="ConsNonformat0"/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 Отчет о долговых обязательствах хозяйственного общества</w:t>
      </w:r>
    </w:p>
    <w:p w:rsidR="004D421C" w:rsidRDefault="004D421C" w:rsidP="004D421C">
      <w:pPr>
        <w:pStyle w:val="ConsNonformat0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1980"/>
        <w:gridCol w:w="1620"/>
        <w:gridCol w:w="1260"/>
        <w:gridCol w:w="1440"/>
      </w:tblGrid>
      <w:tr w:rsidR="004D421C" w:rsidTr="004D421C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Наименование, адрес кредитора, вид долгового обязательства (заем, кредит и другое)</w:t>
            </w:r>
          </w:p>
          <w:p w:rsidR="004D421C" w:rsidRDefault="004D421C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</w:t>
            </w:r>
          </w:p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возникновения*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</w:t>
            </w:r>
          </w:p>
          <w:p w:rsidR="004D421C" w:rsidRDefault="004D421C">
            <w:pPr>
              <w:ind w:right="-114" w:hanging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  <w:p w:rsidR="004D421C" w:rsidRDefault="004D4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обязательства,</w:t>
            </w:r>
          </w:p>
          <w:p w:rsidR="004D421C" w:rsidRDefault="004D421C">
            <w:pPr>
              <w:ind w:hanging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рублей**</w:t>
            </w:r>
          </w:p>
        </w:tc>
      </w:tr>
      <w:tr w:rsidR="004D421C" w:rsidTr="004D421C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 ч. начисленные проценты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4D421C" w:rsidRDefault="004D421C" w:rsidP="004D421C">
      <w:pPr>
        <w:suppressAutoHyphens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2700"/>
        <w:gridCol w:w="2880"/>
      </w:tblGrid>
      <w:tr w:rsidR="004D421C" w:rsidTr="004D42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обязательства***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ind w:hanging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</w:t>
            </w:r>
          </w:p>
          <w:p w:rsidR="004D421C" w:rsidRDefault="004D421C">
            <w:pPr>
              <w:ind w:hanging="1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фактическое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долгового обязательства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 уплаченная сумма по долговому обязательству с учетом процентов на отчетную дату,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Остаток задолженности с учетом процентов по долговому обязательству на отчетную дату,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4D421C" w:rsidTr="004D42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4D421C" w:rsidTr="004D42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 Указываются основание возникновения обязательства (договор, передача денег или имущества и другое), а также реквизиты (дата, номер) соответствующего договора или акта.</w:t>
      </w:r>
    </w:p>
    <w:p w:rsidR="004D421C" w:rsidRDefault="004D421C" w:rsidP="004D42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 Для обязательств, выраженных в иностранной валюте, сумма указывается в рублях по курсу Центрального банка России на отчетную дату.</w:t>
      </w:r>
    </w:p>
    <w:p w:rsidR="004D421C" w:rsidRDefault="004D421C" w:rsidP="004D42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D421C" w:rsidRDefault="004D421C" w:rsidP="004D421C">
      <w:pPr>
        <w:suppressAutoHyphens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Руководитель (директор)                                                                                                         хозяйственного общества                                    ________________    ____________________</w:t>
      </w:r>
    </w:p>
    <w:p w:rsidR="004D421C" w:rsidRDefault="004D421C" w:rsidP="004D421C">
      <w:pPr>
        <w:suppressAutoHyphens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(подпись)                       (Ф.И.О.)</w:t>
      </w:r>
    </w:p>
    <w:p w:rsidR="004D421C" w:rsidRDefault="004D421C" w:rsidP="004D4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20___ г.</w:t>
      </w:r>
    </w:p>
    <w:p w:rsidR="004D421C" w:rsidRDefault="004D421C" w:rsidP="004D42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p w:rsidR="004006C1" w:rsidRDefault="004006C1">
      <w:bookmarkStart w:id="0" w:name="_GoBack"/>
      <w:bookmarkEnd w:id="0"/>
    </w:p>
    <w:sectPr w:rsidR="0040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E0"/>
    <w:rsid w:val="004006C1"/>
    <w:rsid w:val="004D421C"/>
    <w:rsid w:val="00C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42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D42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D42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42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D42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D42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42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D42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D42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D42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D42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D421C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D42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421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4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4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D42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4D42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D42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D42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421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D421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D421C"/>
    <w:pPr>
      <w:spacing w:after="0" w:line="240" w:lineRule="auto"/>
      <w:ind w:left="705" w:firstLine="3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421C"/>
    <w:pPr>
      <w:spacing w:after="0" w:line="240" w:lineRule="auto"/>
      <w:ind w:left="106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42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D42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D4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4D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4D4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D4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uiPriority w:val="99"/>
    <w:rsid w:val="004D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4D421C"/>
  </w:style>
  <w:style w:type="character" w:customStyle="1" w:styleId="12">
    <w:name w:val="Нижний колонтитул Знак1"/>
    <w:basedOn w:val="a0"/>
    <w:uiPriority w:val="99"/>
    <w:semiHidden/>
    <w:rsid w:val="004D421C"/>
  </w:style>
  <w:style w:type="character" w:customStyle="1" w:styleId="13">
    <w:name w:val="Название Знак1"/>
    <w:basedOn w:val="a0"/>
    <w:uiPriority w:val="10"/>
    <w:rsid w:val="004D421C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Основной текст Знак1"/>
    <w:basedOn w:val="a0"/>
    <w:uiPriority w:val="99"/>
    <w:semiHidden/>
    <w:rsid w:val="004D421C"/>
  </w:style>
  <w:style w:type="character" w:customStyle="1" w:styleId="15">
    <w:name w:val="Основной текст с отступом Знак1"/>
    <w:basedOn w:val="a0"/>
    <w:uiPriority w:val="99"/>
    <w:semiHidden/>
    <w:rsid w:val="004D421C"/>
  </w:style>
  <w:style w:type="character" w:customStyle="1" w:styleId="210">
    <w:name w:val="Основной текст 2 Знак1"/>
    <w:basedOn w:val="a0"/>
    <w:uiPriority w:val="99"/>
    <w:semiHidden/>
    <w:rsid w:val="004D421C"/>
  </w:style>
  <w:style w:type="character" w:customStyle="1" w:styleId="211">
    <w:name w:val="Основной текст с отступом 2 Знак1"/>
    <w:basedOn w:val="a0"/>
    <w:uiPriority w:val="99"/>
    <w:semiHidden/>
    <w:rsid w:val="004D421C"/>
  </w:style>
  <w:style w:type="character" w:customStyle="1" w:styleId="310">
    <w:name w:val="Основной текст с отступом 3 Знак1"/>
    <w:basedOn w:val="a0"/>
    <w:uiPriority w:val="99"/>
    <w:semiHidden/>
    <w:rsid w:val="004D421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42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D42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D42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42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D42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D42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42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D42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D42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D42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D42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D421C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D42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421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4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4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D42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4D42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D42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D42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421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D421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D421C"/>
    <w:pPr>
      <w:spacing w:after="0" w:line="240" w:lineRule="auto"/>
      <w:ind w:left="705" w:firstLine="3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421C"/>
    <w:pPr>
      <w:spacing w:after="0" w:line="240" w:lineRule="auto"/>
      <w:ind w:left="106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42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D42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D4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4D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4D4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D4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uiPriority w:val="99"/>
    <w:rsid w:val="004D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4D421C"/>
  </w:style>
  <w:style w:type="character" w:customStyle="1" w:styleId="12">
    <w:name w:val="Нижний колонтитул Знак1"/>
    <w:basedOn w:val="a0"/>
    <w:uiPriority w:val="99"/>
    <w:semiHidden/>
    <w:rsid w:val="004D421C"/>
  </w:style>
  <w:style w:type="character" w:customStyle="1" w:styleId="13">
    <w:name w:val="Название Знак1"/>
    <w:basedOn w:val="a0"/>
    <w:uiPriority w:val="10"/>
    <w:rsid w:val="004D421C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Основной текст Знак1"/>
    <w:basedOn w:val="a0"/>
    <w:uiPriority w:val="99"/>
    <w:semiHidden/>
    <w:rsid w:val="004D421C"/>
  </w:style>
  <w:style w:type="character" w:customStyle="1" w:styleId="15">
    <w:name w:val="Основной текст с отступом Знак1"/>
    <w:basedOn w:val="a0"/>
    <w:uiPriority w:val="99"/>
    <w:semiHidden/>
    <w:rsid w:val="004D421C"/>
  </w:style>
  <w:style w:type="character" w:customStyle="1" w:styleId="210">
    <w:name w:val="Основной текст 2 Знак1"/>
    <w:basedOn w:val="a0"/>
    <w:uiPriority w:val="99"/>
    <w:semiHidden/>
    <w:rsid w:val="004D421C"/>
  </w:style>
  <w:style w:type="character" w:customStyle="1" w:styleId="211">
    <w:name w:val="Основной текст с отступом 2 Знак1"/>
    <w:basedOn w:val="a0"/>
    <w:uiPriority w:val="99"/>
    <w:semiHidden/>
    <w:rsid w:val="004D421C"/>
  </w:style>
  <w:style w:type="character" w:customStyle="1" w:styleId="310">
    <w:name w:val="Основной текст с отступом 3 Знак1"/>
    <w:basedOn w:val="a0"/>
    <w:uiPriority w:val="99"/>
    <w:semiHidden/>
    <w:rsid w:val="004D421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1;&#1086;&#1075;&#1086;&#1076;&#1091;&#1093;&#1086;&#1074;&#1072;%20&#1058;.&#1040;\&#1042;&#1089;&#1077;%20&#1087;&#1086;%20&#1089;&#1086;&#1074;&#1077;&#1090;&#1091;\22.12.17\&#1086;&#1090;&#1095;&#1077;&#1090;&#1085;&#1086;&#1089;&#1090;&#1100;%20&#1052;&#1059;&#105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41;&#1086;&#1075;&#1086;&#1076;&#1091;&#1093;&#1086;&#1074;&#1072;%20&#1058;.&#1040;\&#1042;&#1089;&#1077;%20&#1087;&#1086;%20&#1089;&#1086;&#1074;&#1077;&#1090;&#1091;\22.12.17\&#1086;&#1090;&#1095;&#1077;&#1090;&#1085;&#1086;&#1089;&#1090;&#1100;%20&#1052;&#1059;&#1055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41;&#1086;&#1075;&#1086;&#1076;&#1091;&#1093;&#1086;&#1074;&#1072;%20&#1058;.&#1040;\&#1042;&#1089;&#1077;%20&#1087;&#1086;%20&#1089;&#1086;&#1074;&#1077;&#1090;&#1091;\22.12.17\&#1086;&#1090;&#1095;&#1077;&#1090;&#1085;&#1086;&#1089;&#1090;&#1100;%20&#1052;&#1059;&#1055;.docx" TargetMode="External"/><Relationship Id="rId5" Type="http://schemas.openxmlformats.org/officeDocument/2006/relationships/hyperlink" Target="file:///C:\Users\Admin\Desktop\&#1041;&#1086;&#1075;&#1086;&#1076;&#1091;&#1093;&#1086;&#1074;&#1072;%20&#1058;.&#1040;\&#1042;&#1089;&#1077;%20&#1087;&#1086;%20&#1089;&#1086;&#1074;&#1077;&#1090;&#1091;\22.12.17\&#1086;&#1090;&#1095;&#1077;&#1090;&#1085;&#1086;&#1089;&#1090;&#1100;%20&#1052;&#1059;&#1055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4516</Words>
  <Characters>25747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2020-01-29T03:56:00Z</dcterms:created>
  <dcterms:modified xsi:type="dcterms:W3CDTF">2020-01-29T03:56:00Z</dcterms:modified>
</cp:coreProperties>
</file>